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46C48" w14:textId="42FC64C7" w:rsidR="00120CDC" w:rsidRDefault="00120CDC">
      <w:pPr>
        <w:spacing w:after="0"/>
        <w:jc w:val="left"/>
        <w:rPr>
          <w:rFonts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B30453" wp14:editId="7F0A44E0">
            <wp:simplePos x="0" y="0"/>
            <wp:positionH relativeFrom="page">
              <wp:align>left</wp:align>
            </wp:positionH>
            <wp:positionV relativeFrom="paragraph">
              <wp:posOffset>-770255</wp:posOffset>
            </wp:positionV>
            <wp:extent cx="7559241" cy="10692668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41" cy="1069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sz w:val="36"/>
          <w:szCs w:val="36"/>
        </w:rPr>
        <w:br w:type="page"/>
      </w:r>
    </w:p>
    <w:p w14:paraId="1937E0D1" w14:textId="24043A7C" w:rsidR="002936A4" w:rsidRDefault="002936A4" w:rsidP="00D31DF8">
      <w:pPr>
        <w:jc w:val="center"/>
        <w:rPr>
          <w:rFonts w:cs="Arial"/>
          <w:b/>
          <w:bCs/>
          <w:sz w:val="36"/>
          <w:szCs w:val="36"/>
        </w:rPr>
      </w:pPr>
      <w:r w:rsidRPr="002936A4">
        <w:rPr>
          <w:rFonts w:cs="Arial"/>
          <w:b/>
          <w:bCs/>
          <w:sz w:val="36"/>
          <w:szCs w:val="36"/>
        </w:rPr>
        <w:lastRenderedPageBreak/>
        <w:t xml:space="preserve">Event Risk </w:t>
      </w:r>
      <w:r w:rsidR="00B81C89">
        <w:rPr>
          <w:rFonts w:cs="Arial"/>
          <w:b/>
          <w:bCs/>
          <w:sz w:val="36"/>
          <w:szCs w:val="36"/>
        </w:rPr>
        <w:t xml:space="preserve">Assessment </w:t>
      </w:r>
      <w:r w:rsidRPr="002936A4">
        <w:rPr>
          <w:rFonts w:cs="Arial"/>
          <w:b/>
          <w:bCs/>
          <w:sz w:val="36"/>
          <w:szCs w:val="36"/>
        </w:rPr>
        <w:t>Guide</w:t>
      </w:r>
    </w:p>
    <w:p w14:paraId="7554C23B" w14:textId="16781720" w:rsidR="002936A4" w:rsidRDefault="002936A4" w:rsidP="00715656">
      <w:pPr>
        <w:jc w:val="center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t>For Small to Medium Events</w:t>
      </w:r>
    </w:p>
    <w:p w14:paraId="181BD1DD" w14:textId="77777777" w:rsidR="00A442A6" w:rsidRPr="002936A4" w:rsidRDefault="00A442A6" w:rsidP="00715656">
      <w:pPr>
        <w:jc w:val="center"/>
        <w:rPr>
          <w:rFonts w:cs="Arial"/>
          <w:b/>
          <w:bCs/>
          <w:sz w:val="36"/>
          <w:szCs w:val="36"/>
        </w:rPr>
      </w:pPr>
    </w:p>
    <w:p w14:paraId="056299FF" w14:textId="1B5EA63A" w:rsidR="00D65FF6" w:rsidRPr="00D51C16" w:rsidRDefault="00D65FF6" w:rsidP="00D65FF6">
      <w:pPr>
        <w:pStyle w:val="Pa4"/>
        <w:spacing w:after="100"/>
        <w:rPr>
          <w:rFonts w:ascii="Arial" w:hAnsi="Arial" w:cs="Arial"/>
        </w:rPr>
      </w:pPr>
      <w:r w:rsidRPr="00D51C16">
        <w:rPr>
          <w:rFonts w:ascii="Arial" w:hAnsi="Arial" w:cs="Arial"/>
        </w:rPr>
        <w:t>Council requires that before an event is held on Council or public land a</w:t>
      </w:r>
      <w:r w:rsidR="00D51C16">
        <w:rPr>
          <w:rFonts w:ascii="Arial" w:hAnsi="Arial" w:cs="Arial"/>
        </w:rPr>
        <w:t>n Event Plan and associated</w:t>
      </w:r>
      <w:r w:rsidRPr="00D51C16">
        <w:rPr>
          <w:rFonts w:ascii="Arial" w:hAnsi="Arial" w:cs="Arial"/>
        </w:rPr>
        <w:t xml:space="preserve"> </w:t>
      </w:r>
      <w:r w:rsidR="00D51C16">
        <w:rPr>
          <w:rFonts w:ascii="Arial" w:hAnsi="Arial" w:cs="Arial"/>
        </w:rPr>
        <w:t>R</w:t>
      </w:r>
      <w:r w:rsidRPr="00D51C16">
        <w:rPr>
          <w:rFonts w:ascii="Arial" w:hAnsi="Arial" w:cs="Arial"/>
        </w:rPr>
        <w:t xml:space="preserve">isk </w:t>
      </w:r>
      <w:r w:rsidR="00B81C89">
        <w:rPr>
          <w:rFonts w:ascii="Arial" w:hAnsi="Arial" w:cs="Arial"/>
        </w:rPr>
        <w:t>Assessment</w:t>
      </w:r>
      <w:r w:rsidR="00D51C16">
        <w:rPr>
          <w:rFonts w:ascii="Arial" w:hAnsi="Arial" w:cs="Arial"/>
        </w:rPr>
        <w:t xml:space="preserve"> </w:t>
      </w:r>
      <w:r w:rsidRPr="00D51C16">
        <w:rPr>
          <w:rFonts w:ascii="Arial" w:hAnsi="Arial" w:cs="Arial"/>
        </w:rPr>
        <w:t xml:space="preserve">is </w:t>
      </w:r>
      <w:r w:rsidR="00D51C16">
        <w:rPr>
          <w:rFonts w:ascii="Arial" w:hAnsi="Arial" w:cs="Arial"/>
        </w:rPr>
        <w:t>completed</w:t>
      </w:r>
      <w:r w:rsidRPr="00D51C16">
        <w:rPr>
          <w:rFonts w:ascii="Arial" w:hAnsi="Arial" w:cs="Arial"/>
        </w:rPr>
        <w:t xml:space="preserve"> to support an application for relevant permits and licenses. Please note Council does not approve your </w:t>
      </w:r>
      <w:r w:rsidR="00D51C16">
        <w:rPr>
          <w:rFonts w:ascii="Arial" w:hAnsi="Arial" w:cs="Arial"/>
        </w:rPr>
        <w:t xml:space="preserve">Risk </w:t>
      </w:r>
      <w:r w:rsidR="00B81C89">
        <w:rPr>
          <w:rFonts w:ascii="Arial" w:hAnsi="Arial" w:cs="Arial"/>
        </w:rPr>
        <w:t>Assessment</w:t>
      </w:r>
      <w:r w:rsidRPr="00D51C16">
        <w:rPr>
          <w:rFonts w:ascii="Arial" w:hAnsi="Arial" w:cs="Arial"/>
        </w:rPr>
        <w:t xml:space="preserve"> as it is part of your application process.</w:t>
      </w:r>
    </w:p>
    <w:p w14:paraId="762FFF7E" w14:textId="55694502" w:rsidR="00D51C16" w:rsidRPr="0090020A" w:rsidRDefault="00D65FF6" w:rsidP="00D51C16">
      <w:pPr>
        <w:pStyle w:val="Default"/>
        <w:spacing w:after="120"/>
      </w:pPr>
      <w:r w:rsidRPr="00D51C16">
        <w:t xml:space="preserve">It is the </w:t>
      </w:r>
      <w:r w:rsidR="00D51C16" w:rsidRPr="00D51C16">
        <w:t xml:space="preserve">organisers responsibility </w:t>
      </w:r>
      <w:r w:rsidRPr="00D51C16">
        <w:t>to provide a safe and healthy environment for those attending and working at their event</w:t>
      </w:r>
      <w:r w:rsidR="00D51C16">
        <w:t xml:space="preserve">. </w:t>
      </w:r>
      <w:r w:rsidRPr="00D51C16">
        <w:t xml:space="preserve"> </w:t>
      </w:r>
      <w:r w:rsidR="00D51C16">
        <w:t xml:space="preserve">The organiser is required </w:t>
      </w:r>
      <w:r w:rsidR="00D51C16" w:rsidRPr="00D65FF6">
        <w:t xml:space="preserve">to undertake a risk analysis to ensure that </w:t>
      </w:r>
      <w:r w:rsidR="00D51C16" w:rsidRPr="0090020A">
        <w:t xml:space="preserve">risks </w:t>
      </w:r>
      <w:r w:rsidR="00D51C16">
        <w:t>specific to the</w:t>
      </w:r>
      <w:r w:rsidR="00D51C16" w:rsidRPr="0090020A">
        <w:t xml:space="preserve"> event</w:t>
      </w:r>
      <w:r w:rsidR="00D51C16">
        <w:t xml:space="preserve"> and the proposed location are identified, assessed, and controlled</w:t>
      </w:r>
      <w:r w:rsidR="00D51C16" w:rsidRPr="0090020A">
        <w:t xml:space="preserve">. The plan must include identification and measurement of the risks, together with the proposed </w:t>
      </w:r>
      <w:r w:rsidR="00D51C16">
        <w:t>control</w:t>
      </w:r>
      <w:r w:rsidR="00D51C16" w:rsidRPr="0090020A">
        <w:t xml:space="preserve"> of those risks. </w:t>
      </w:r>
    </w:p>
    <w:p w14:paraId="3779476A" w14:textId="7C2E5330" w:rsidR="00B81C89" w:rsidRPr="0085671D" w:rsidRDefault="00B81C89" w:rsidP="00D51C16">
      <w:pPr>
        <w:autoSpaceDE w:val="0"/>
        <w:autoSpaceDN w:val="0"/>
        <w:adjustRightInd w:val="0"/>
        <w:jc w:val="left"/>
        <w:rPr>
          <w:rFonts w:cs="Arial"/>
          <w:b/>
          <w:bCs/>
          <w:sz w:val="24"/>
          <w:szCs w:val="24"/>
          <w:u w:val="single"/>
        </w:rPr>
      </w:pPr>
      <w:r w:rsidRPr="0085671D">
        <w:rPr>
          <w:rFonts w:cs="Arial"/>
          <w:b/>
          <w:bCs/>
          <w:sz w:val="24"/>
          <w:szCs w:val="24"/>
          <w:u w:val="single"/>
        </w:rPr>
        <w:t>Risk Assessment Template</w:t>
      </w:r>
    </w:p>
    <w:p w14:paraId="67FD0A25" w14:textId="53A9E314" w:rsidR="00B81C89" w:rsidRDefault="00D51C16" w:rsidP="00D51C16">
      <w:pPr>
        <w:autoSpaceDE w:val="0"/>
        <w:autoSpaceDN w:val="0"/>
        <w:adjustRightInd w:val="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Council</w:t>
      </w:r>
      <w:r w:rsidRPr="00D51C16">
        <w:rPr>
          <w:rFonts w:cs="Arial"/>
          <w:sz w:val="24"/>
          <w:szCs w:val="24"/>
        </w:rPr>
        <w:t xml:space="preserve"> has provided </w:t>
      </w:r>
      <w:r w:rsidR="00B81C89">
        <w:rPr>
          <w:rFonts w:cs="Arial"/>
          <w:sz w:val="24"/>
          <w:szCs w:val="24"/>
        </w:rPr>
        <w:t xml:space="preserve">a </w:t>
      </w:r>
      <w:r w:rsidRPr="00D51C16">
        <w:rPr>
          <w:rFonts w:cs="Arial"/>
          <w:sz w:val="24"/>
          <w:szCs w:val="24"/>
        </w:rPr>
        <w:t xml:space="preserve">Risk </w:t>
      </w:r>
      <w:r w:rsidR="00B81C89">
        <w:rPr>
          <w:rFonts w:cs="Arial"/>
          <w:sz w:val="24"/>
          <w:szCs w:val="24"/>
        </w:rPr>
        <w:t>Assessment</w:t>
      </w:r>
      <w:r w:rsidRPr="00D51C16">
        <w:rPr>
          <w:rFonts w:cs="Arial"/>
          <w:sz w:val="24"/>
          <w:szCs w:val="24"/>
        </w:rPr>
        <w:t xml:space="preserve"> </w:t>
      </w:r>
      <w:r w:rsidR="00B81C89">
        <w:rPr>
          <w:rFonts w:cs="Arial"/>
          <w:sz w:val="24"/>
          <w:szCs w:val="24"/>
        </w:rPr>
        <w:t>T</w:t>
      </w:r>
      <w:r w:rsidRPr="00D51C16">
        <w:rPr>
          <w:rFonts w:cs="Arial"/>
          <w:sz w:val="24"/>
          <w:szCs w:val="24"/>
        </w:rPr>
        <w:t xml:space="preserve">emplate </w:t>
      </w:r>
      <w:r w:rsidR="00B81C89">
        <w:rPr>
          <w:rFonts w:cs="Arial"/>
          <w:sz w:val="24"/>
          <w:szCs w:val="24"/>
        </w:rPr>
        <w:t xml:space="preserve">for </w:t>
      </w:r>
      <w:r w:rsidR="00B81C89" w:rsidRPr="00B81C89">
        <w:rPr>
          <w:rFonts w:cs="Arial"/>
          <w:sz w:val="24"/>
          <w:szCs w:val="24"/>
          <w:u w:val="single"/>
        </w:rPr>
        <w:t>medium to small</w:t>
      </w:r>
      <w:r w:rsidR="00B81C89">
        <w:rPr>
          <w:rFonts w:cs="Arial"/>
          <w:sz w:val="24"/>
          <w:szCs w:val="24"/>
        </w:rPr>
        <w:t xml:space="preserve"> event to help organisers meet their requirements for approval. </w:t>
      </w:r>
    </w:p>
    <w:p w14:paraId="31602566" w14:textId="79FC0071" w:rsidR="00B81C89" w:rsidRDefault="00B81C89" w:rsidP="00D51C16">
      <w:pPr>
        <w:autoSpaceDE w:val="0"/>
        <w:autoSpaceDN w:val="0"/>
        <w:adjustRightInd w:val="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This template is a general guide only and may not include all the risks and controls specific to your event. </w:t>
      </w:r>
    </w:p>
    <w:p w14:paraId="4BA53615" w14:textId="027CA728" w:rsidR="00D51C16" w:rsidRPr="00D51C16" w:rsidRDefault="00D51C16" w:rsidP="00D51C16">
      <w:pPr>
        <w:autoSpaceDE w:val="0"/>
        <w:autoSpaceDN w:val="0"/>
        <w:adjustRightInd w:val="0"/>
        <w:jc w:val="left"/>
        <w:rPr>
          <w:rFonts w:cs="Arial"/>
          <w:sz w:val="24"/>
          <w:szCs w:val="24"/>
        </w:rPr>
      </w:pPr>
      <w:r w:rsidRPr="00D51C16">
        <w:rPr>
          <w:rFonts w:cs="Arial"/>
          <w:sz w:val="24"/>
          <w:szCs w:val="24"/>
        </w:rPr>
        <w:t>Example risks and risk controls</w:t>
      </w:r>
      <w:r w:rsidR="00B81C89">
        <w:rPr>
          <w:rFonts w:cs="Arial"/>
          <w:sz w:val="24"/>
          <w:szCs w:val="24"/>
        </w:rPr>
        <w:t xml:space="preserve"> </w:t>
      </w:r>
      <w:r w:rsidRPr="00D51C16">
        <w:rPr>
          <w:rFonts w:cs="Arial"/>
          <w:sz w:val="24"/>
          <w:szCs w:val="24"/>
        </w:rPr>
        <w:t xml:space="preserve">have been included as </w:t>
      </w:r>
      <w:r w:rsidR="00ED27FE">
        <w:rPr>
          <w:rFonts w:cs="Arial"/>
          <w:sz w:val="24"/>
          <w:szCs w:val="24"/>
        </w:rPr>
        <w:t>suggestions</w:t>
      </w:r>
      <w:r w:rsidRPr="00D51C16">
        <w:rPr>
          <w:rFonts w:cs="Arial"/>
          <w:sz w:val="24"/>
          <w:szCs w:val="24"/>
        </w:rPr>
        <w:t>. Some controls may or may not be applicable to your</w:t>
      </w:r>
      <w:r w:rsidR="00B81C89">
        <w:rPr>
          <w:rFonts w:cs="Arial"/>
          <w:sz w:val="24"/>
          <w:szCs w:val="24"/>
        </w:rPr>
        <w:t xml:space="preserve"> </w:t>
      </w:r>
      <w:r w:rsidRPr="00D51C16">
        <w:rPr>
          <w:rFonts w:cs="Arial"/>
          <w:sz w:val="24"/>
          <w:szCs w:val="24"/>
        </w:rPr>
        <w:t xml:space="preserve">event. You </w:t>
      </w:r>
      <w:r w:rsidR="00B81C89">
        <w:rPr>
          <w:rFonts w:cs="Arial"/>
          <w:sz w:val="24"/>
          <w:szCs w:val="24"/>
        </w:rPr>
        <w:t>are required to add</w:t>
      </w:r>
      <w:r w:rsidRPr="00D51C16">
        <w:rPr>
          <w:rFonts w:cs="Arial"/>
          <w:sz w:val="24"/>
          <w:szCs w:val="24"/>
        </w:rPr>
        <w:t xml:space="preserve"> </w:t>
      </w:r>
      <w:r w:rsidR="00ED27FE">
        <w:rPr>
          <w:rFonts w:cs="Arial"/>
          <w:sz w:val="24"/>
          <w:szCs w:val="24"/>
        </w:rPr>
        <w:t xml:space="preserve">or </w:t>
      </w:r>
      <w:r w:rsidR="00B81C89">
        <w:rPr>
          <w:rFonts w:cs="Arial"/>
          <w:sz w:val="24"/>
          <w:szCs w:val="24"/>
        </w:rPr>
        <w:t>delete</w:t>
      </w:r>
      <w:r w:rsidRPr="00D51C16">
        <w:rPr>
          <w:rFonts w:cs="Arial"/>
          <w:sz w:val="24"/>
          <w:szCs w:val="24"/>
        </w:rPr>
        <w:t xml:space="preserve"> controls and risks </w:t>
      </w:r>
      <w:r w:rsidR="00ED27FE">
        <w:rPr>
          <w:rFonts w:cs="Arial"/>
          <w:sz w:val="24"/>
          <w:szCs w:val="24"/>
        </w:rPr>
        <w:t xml:space="preserve">to </w:t>
      </w:r>
      <w:r w:rsidRPr="00D51C16">
        <w:rPr>
          <w:rFonts w:cs="Arial"/>
          <w:sz w:val="24"/>
          <w:szCs w:val="24"/>
        </w:rPr>
        <w:t xml:space="preserve">customise the </w:t>
      </w:r>
      <w:r w:rsidR="008A75DB">
        <w:rPr>
          <w:rFonts w:cs="Arial"/>
          <w:sz w:val="24"/>
          <w:szCs w:val="24"/>
        </w:rPr>
        <w:t>assessment</w:t>
      </w:r>
      <w:r w:rsidRPr="00D51C16">
        <w:rPr>
          <w:rFonts w:cs="Arial"/>
          <w:sz w:val="24"/>
          <w:szCs w:val="24"/>
        </w:rPr>
        <w:t xml:space="preserve"> to your event.</w:t>
      </w:r>
    </w:p>
    <w:p w14:paraId="52A5D31C" w14:textId="1D448BB1" w:rsidR="00D51C16" w:rsidRPr="008A75DB" w:rsidRDefault="00D51C16" w:rsidP="008A75DB">
      <w:pPr>
        <w:autoSpaceDE w:val="0"/>
        <w:autoSpaceDN w:val="0"/>
        <w:adjustRightInd w:val="0"/>
        <w:jc w:val="left"/>
        <w:rPr>
          <w:rFonts w:cs="Arial"/>
          <w:sz w:val="24"/>
          <w:szCs w:val="24"/>
        </w:rPr>
      </w:pPr>
      <w:r w:rsidRPr="008A75DB">
        <w:rPr>
          <w:rFonts w:cs="Arial"/>
          <w:sz w:val="24"/>
          <w:szCs w:val="24"/>
        </w:rPr>
        <w:t>It is suggested you work through the template in a logical fashion moving from left</w:t>
      </w:r>
      <w:r w:rsidR="008A75DB" w:rsidRPr="008A75DB">
        <w:rPr>
          <w:rFonts w:cs="Arial"/>
          <w:sz w:val="24"/>
          <w:szCs w:val="24"/>
        </w:rPr>
        <w:t xml:space="preserve"> </w:t>
      </w:r>
      <w:r w:rsidRPr="008A75DB">
        <w:rPr>
          <w:rFonts w:cs="Arial"/>
          <w:sz w:val="24"/>
          <w:szCs w:val="24"/>
        </w:rPr>
        <w:t xml:space="preserve">to right considering each individual </w:t>
      </w:r>
      <w:r w:rsidR="008A75DB" w:rsidRPr="008A75DB">
        <w:rPr>
          <w:rFonts w:cs="Arial"/>
          <w:sz w:val="24"/>
          <w:szCs w:val="24"/>
        </w:rPr>
        <w:t>risk</w:t>
      </w:r>
      <w:r w:rsidRPr="008A75DB">
        <w:rPr>
          <w:rFonts w:cs="Arial"/>
          <w:sz w:val="24"/>
          <w:szCs w:val="24"/>
        </w:rPr>
        <w:t xml:space="preserve"> and completing the risk assessment for</w:t>
      </w:r>
      <w:r w:rsidR="008A75DB" w:rsidRPr="008A75DB">
        <w:rPr>
          <w:rFonts w:cs="Arial"/>
          <w:sz w:val="24"/>
          <w:szCs w:val="24"/>
        </w:rPr>
        <w:t xml:space="preserve"> </w:t>
      </w:r>
      <w:r w:rsidRPr="008A75DB">
        <w:rPr>
          <w:rFonts w:cs="Arial"/>
          <w:sz w:val="24"/>
          <w:szCs w:val="24"/>
        </w:rPr>
        <w:t xml:space="preserve">each one before moving to the next. </w:t>
      </w:r>
    </w:p>
    <w:p w14:paraId="3EA0C538" w14:textId="110B83C8" w:rsidR="00D51C16" w:rsidRPr="00244C30" w:rsidRDefault="008A75DB" w:rsidP="000D7571">
      <w:pPr>
        <w:spacing w:before="120"/>
        <w:jc w:val="left"/>
        <w:rPr>
          <w:rFonts w:cs="Arial"/>
          <w:sz w:val="24"/>
          <w:szCs w:val="24"/>
          <w:u w:val="single"/>
        </w:rPr>
      </w:pPr>
      <w:r w:rsidRPr="00244C30">
        <w:rPr>
          <w:rFonts w:cs="Arial"/>
          <w:sz w:val="24"/>
          <w:szCs w:val="24"/>
          <w:u w:val="single"/>
        </w:rPr>
        <w:t>How to use the Template</w:t>
      </w:r>
    </w:p>
    <w:p w14:paraId="7747ADAF" w14:textId="2FBCE9EC" w:rsidR="00365A84" w:rsidRDefault="00365A84" w:rsidP="00ED27FE">
      <w:pPr>
        <w:spacing w:after="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Start by completing the information at the top of the Template.</w:t>
      </w:r>
    </w:p>
    <w:p w14:paraId="7D66BDED" w14:textId="77777777" w:rsidR="00ED27FE" w:rsidRDefault="00ED27FE" w:rsidP="00ED27FE">
      <w:pPr>
        <w:spacing w:after="0"/>
        <w:jc w:val="left"/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810"/>
      </w:tblGrid>
      <w:tr w:rsidR="00365A84" w14:paraId="28B370AE" w14:textId="77777777" w:rsidTr="00ED27FE">
        <w:tc>
          <w:tcPr>
            <w:tcW w:w="988" w:type="dxa"/>
          </w:tcPr>
          <w:p w14:paraId="2E63A042" w14:textId="39B4E050" w:rsidR="00365A84" w:rsidRDefault="00365A84" w:rsidP="00DE482B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Step </w:t>
            </w:r>
            <w:r w:rsidR="0085671D">
              <w:rPr>
                <w:rFonts w:cs="Arial"/>
                <w:sz w:val="24"/>
                <w:szCs w:val="24"/>
              </w:rPr>
              <w:t>1</w:t>
            </w:r>
            <w:r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8810" w:type="dxa"/>
          </w:tcPr>
          <w:p w14:paraId="081E8AE1" w14:textId="77777777" w:rsidR="00365A84" w:rsidRPr="00365A84" w:rsidRDefault="00365A84" w:rsidP="00365A84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 w:rsidRPr="00365A84">
              <w:rPr>
                <w:rFonts w:cs="Arial"/>
                <w:sz w:val="24"/>
                <w:szCs w:val="24"/>
              </w:rPr>
              <w:t>Read through each individual risk and indicate if the risk is applicable to your event by choosing ‘Yes’ or ‘No’ from the drop-down box.</w:t>
            </w:r>
          </w:p>
          <w:p w14:paraId="3F07C8E9" w14:textId="77777777" w:rsidR="00365A84" w:rsidRDefault="00365A84" w:rsidP="00DE482B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365A84" w14:paraId="4154C561" w14:textId="77777777" w:rsidTr="00ED27FE">
        <w:tc>
          <w:tcPr>
            <w:tcW w:w="988" w:type="dxa"/>
          </w:tcPr>
          <w:p w14:paraId="06F69B7B" w14:textId="1C76C0EB" w:rsidR="00365A84" w:rsidRDefault="00365A84" w:rsidP="00DE482B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Step </w:t>
            </w:r>
            <w:r w:rsidR="0085671D">
              <w:rPr>
                <w:rFonts w:cs="Arial"/>
                <w:sz w:val="24"/>
                <w:szCs w:val="24"/>
              </w:rPr>
              <w:t>2</w:t>
            </w:r>
            <w:r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8810" w:type="dxa"/>
          </w:tcPr>
          <w:p w14:paraId="3DB7701C" w14:textId="62B8D04C" w:rsidR="00365A84" w:rsidRDefault="00365A84" w:rsidP="00365A84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 w:rsidRPr="00365A84">
              <w:rPr>
                <w:rFonts w:cs="Arial"/>
                <w:sz w:val="24"/>
                <w:szCs w:val="24"/>
              </w:rPr>
              <w:t>Once you identify a risk that applies to your event, conduct an assessment by using the Severity and Likelihood columns (see Risk Management Ranking T</w:t>
            </w:r>
            <w:r w:rsidR="00ED27FE">
              <w:rPr>
                <w:rFonts w:cs="Arial"/>
                <w:sz w:val="24"/>
                <w:szCs w:val="24"/>
              </w:rPr>
              <w:t>able</w:t>
            </w:r>
            <w:r w:rsidRPr="00365A84">
              <w:rPr>
                <w:rFonts w:cs="Arial"/>
                <w:sz w:val="24"/>
                <w:szCs w:val="24"/>
              </w:rPr>
              <w:t xml:space="preserve"> for more information).</w:t>
            </w:r>
          </w:p>
        </w:tc>
      </w:tr>
      <w:tr w:rsidR="00365A84" w14:paraId="17254841" w14:textId="77777777" w:rsidTr="00ED27FE">
        <w:tc>
          <w:tcPr>
            <w:tcW w:w="988" w:type="dxa"/>
          </w:tcPr>
          <w:p w14:paraId="1495EB04" w14:textId="5FF479FB" w:rsidR="00365A84" w:rsidRDefault="00365A84" w:rsidP="00DE482B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Step </w:t>
            </w:r>
            <w:r w:rsidR="0085671D">
              <w:rPr>
                <w:rFonts w:cs="Arial"/>
                <w:sz w:val="24"/>
                <w:szCs w:val="24"/>
              </w:rPr>
              <w:t>3</w:t>
            </w:r>
            <w:r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8810" w:type="dxa"/>
          </w:tcPr>
          <w:p w14:paraId="5665B6DE" w14:textId="73983073" w:rsidR="00365A84" w:rsidRDefault="00365A84" w:rsidP="00DE482B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 w:rsidRPr="00365A84">
              <w:rPr>
                <w:rFonts w:cs="Arial"/>
                <w:sz w:val="24"/>
                <w:szCs w:val="24"/>
              </w:rPr>
              <w:t xml:space="preserve">Review </w:t>
            </w:r>
            <w:r w:rsidR="00C90A6C">
              <w:rPr>
                <w:rFonts w:cs="Arial"/>
                <w:sz w:val="24"/>
                <w:szCs w:val="24"/>
              </w:rPr>
              <w:t xml:space="preserve">the </w:t>
            </w:r>
            <w:r w:rsidRPr="00365A84">
              <w:rPr>
                <w:rFonts w:cs="Arial"/>
                <w:sz w:val="24"/>
                <w:szCs w:val="24"/>
              </w:rPr>
              <w:t>example controls and remove or add specific controls that you have in place to control the risk.</w:t>
            </w:r>
          </w:p>
        </w:tc>
      </w:tr>
      <w:tr w:rsidR="00365A84" w14:paraId="1DFD41E1" w14:textId="77777777" w:rsidTr="00ED27FE">
        <w:tc>
          <w:tcPr>
            <w:tcW w:w="988" w:type="dxa"/>
          </w:tcPr>
          <w:p w14:paraId="0C51A4C8" w14:textId="18FE09B2" w:rsidR="00365A84" w:rsidRDefault="00365A84" w:rsidP="00DE482B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Step </w:t>
            </w:r>
            <w:r w:rsidR="0085671D">
              <w:rPr>
                <w:rFonts w:cs="Arial"/>
                <w:sz w:val="24"/>
                <w:szCs w:val="24"/>
              </w:rPr>
              <w:t>4</w:t>
            </w:r>
            <w:r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8810" w:type="dxa"/>
          </w:tcPr>
          <w:p w14:paraId="22DF809F" w14:textId="77777777" w:rsidR="00C90A6C" w:rsidRPr="00365A84" w:rsidRDefault="00C90A6C" w:rsidP="00C90A6C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 w:rsidRPr="00365A84">
              <w:rPr>
                <w:rFonts w:cs="Arial"/>
                <w:sz w:val="24"/>
                <w:szCs w:val="24"/>
              </w:rPr>
              <w:t>Once controls are in place, review the level of residual risk.</w:t>
            </w:r>
          </w:p>
          <w:p w14:paraId="332B44DB" w14:textId="77777777" w:rsidR="00365A84" w:rsidRDefault="00365A84" w:rsidP="00DE482B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365A84" w14:paraId="344658B4" w14:textId="77777777" w:rsidTr="00ED27FE">
        <w:tc>
          <w:tcPr>
            <w:tcW w:w="988" w:type="dxa"/>
          </w:tcPr>
          <w:p w14:paraId="17D510AF" w14:textId="338C29D2" w:rsidR="00365A84" w:rsidRDefault="00365A84" w:rsidP="00DE482B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Step </w:t>
            </w:r>
            <w:r w:rsidR="0085671D">
              <w:rPr>
                <w:rFonts w:cs="Arial"/>
                <w:sz w:val="24"/>
                <w:szCs w:val="24"/>
              </w:rPr>
              <w:t>5</w:t>
            </w:r>
            <w:r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8810" w:type="dxa"/>
          </w:tcPr>
          <w:p w14:paraId="63EDC909" w14:textId="6DB046D3" w:rsidR="00365A84" w:rsidRDefault="00C90A6C" w:rsidP="00C90A6C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 w:rsidRPr="00365A84">
              <w:rPr>
                <w:rFonts w:cs="Arial"/>
                <w:sz w:val="24"/>
                <w:szCs w:val="24"/>
              </w:rPr>
              <w:t>Enter the name of the person responsible for managing the control you have identified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  <w:r w:rsidR="004A7BD6">
              <w:rPr>
                <w:rFonts w:cs="Arial"/>
                <w:sz w:val="24"/>
                <w:szCs w:val="24"/>
              </w:rPr>
              <w:t>e.g.,</w:t>
            </w:r>
            <w:r>
              <w:rPr>
                <w:rFonts w:cs="Arial"/>
                <w:sz w:val="24"/>
                <w:szCs w:val="24"/>
              </w:rPr>
              <w:t xml:space="preserve"> Event Manager, Site Manager, Volunteer, Traffic Management company etc. </w:t>
            </w:r>
          </w:p>
        </w:tc>
      </w:tr>
      <w:tr w:rsidR="00C90A6C" w14:paraId="10C8CD5F" w14:textId="77777777" w:rsidTr="00ED27FE">
        <w:tc>
          <w:tcPr>
            <w:tcW w:w="988" w:type="dxa"/>
          </w:tcPr>
          <w:p w14:paraId="5FA37081" w14:textId="16F99210" w:rsidR="00C90A6C" w:rsidRDefault="00C90A6C" w:rsidP="00DE482B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Step </w:t>
            </w:r>
            <w:r w:rsidR="0085671D">
              <w:rPr>
                <w:rFonts w:cs="Arial"/>
                <w:sz w:val="24"/>
                <w:szCs w:val="24"/>
              </w:rPr>
              <w:t>6</w:t>
            </w:r>
            <w:r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8810" w:type="dxa"/>
          </w:tcPr>
          <w:p w14:paraId="1C1FF363" w14:textId="1F5FC64F" w:rsidR="00C90A6C" w:rsidRPr="00365A84" w:rsidRDefault="00C90A6C" w:rsidP="00C90A6C">
            <w:pPr>
              <w:spacing w:after="0"/>
              <w:jc w:val="left"/>
              <w:rPr>
                <w:rFonts w:cs="Arial"/>
                <w:sz w:val="24"/>
                <w:szCs w:val="24"/>
              </w:rPr>
            </w:pPr>
            <w:r w:rsidRPr="00365A84">
              <w:rPr>
                <w:rFonts w:cs="Arial"/>
                <w:sz w:val="24"/>
                <w:szCs w:val="24"/>
              </w:rPr>
              <w:t>Indicate whether the control has been implemented by choosing ‘Yes’ or ‘No’ from the drop-down box.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</w:tc>
      </w:tr>
    </w:tbl>
    <w:p w14:paraId="7840BE66" w14:textId="490CAF5C" w:rsidR="00365A84" w:rsidRDefault="00365A84" w:rsidP="00DE482B">
      <w:pPr>
        <w:spacing w:after="0"/>
        <w:jc w:val="left"/>
        <w:rPr>
          <w:rFonts w:cs="Arial"/>
          <w:sz w:val="24"/>
          <w:szCs w:val="24"/>
        </w:rPr>
      </w:pPr>
    </w:p>
    <w:p w14:paraId="669D18D4" w14:textId="76AA16B0" w:rsidR="0085671D" w:rsidRDefault="00C90A6C" w:rsidP="00DE482B">
      <w:pPr>
        <w:spacing w:after="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Complete the remainder of the risk assessment using the same process.</w:t>
      </w:r>
    </w:p>
    <w:p w14:paraId="0EDE7BBA" w14:textId="77777777" w:rsidR="00715656" w:rsidRDefault="00715656" w:rsidP="0085671D">
      <w:pPr>
        <w:jc w:val="center"/>
        <w:rPr>
          <w:rFonts w:cs="Arial"/>
          <w:b/>
          <w:bCs/>
          <w:sz w:val="32"/>
          <w:szCs w:val="32"/>
          <w:u w:val="single"/>
        </w:rPr>
      </w:pPr>
    </w:p>
    <w:p w14:paraId="65BF9F65" w14:textId="6D77254A" w:rsidR="00C90A6C" w:rsidRPr="00C544DE" w:rsidRDefault="00C90A6C" w:rsidP="0085671D">
      <w:pPr>
        <w:jc w:val="center"/>
        <w:rPr>
          <w:rFonts w:cs="Arial"/>
          <w:b/>
          <w:bCs/>
          <w:sz w:val="32"/>
          <w:szCs w:val="32"/>
          <w:u w:val="single"/>
        </w:rPr>
      </w:pPr>
      <w:r w:rsidRPr="00C544DE">
        <w:rPr>
          <w:rFonts w:cs="Arial"/>
          <w:b/>
          <w:bCs/>
          <w:sz w:val="32"/>
          <w:szCs w:val="32"/>
          <w:u w:val="single"/>
        </w:rPr>
        <w:t>Risk Management Ranking Table</w:t>
      </w:r>
    </w:p>
    <w:p w14:paraId="2E463A76" w14:textId="338CB5E2" w:rsidR="00C544DE" w:rsidRDefault="00C544DE" w:rsidP="00715656">
      <w:pPr>
        <w:jc w:val="center"/>
        <w:rPr>
          <w:rFonts w:cs="Arial"/>
          <w:b/>
          <w:bCs/>
          <w:sz w:val="32"/>
          <w:szCs w:val="32"/>
          <w:u w:val="single"/>
        </w:rPr>
      </w:pPr>
      <w:r w:rsidRPr="00C544DE">
        <w:rPr>
          <w:rFonts w:cs="Arial"/>
          <w:b/>
          <w:bCs/>
          <w:sz w:val="32"/>
          <w:szCs w:val="32"/>
          <w:u w:val="single"/>
        </w:rPr>
        <w:t>For Small to Medium Events</w:t>
      </w:r>
    </w:p>
    <w:p w14:paraId="382A64B6" w14:textId="77777777" w:rsidR="00715656" w:rsidRPr="00C544DE" w:rsidRDefault="00715656" w:rsidP="00715656">
      <w:pPr>
        <w:jc w:val="center"/>
        <w:rPr>
          <w:rFonts w:cs="Arial"/>
          <w:b/>
          <w:bCs/>
          <w:sz w:val="32"/>
          <w:szCs w:val="32"/>
          <w:u w:val="single"/>
        </w:rPr>
      </w:pPr>
    </w:p>
    <w:p w14:paraId="59DA8C98" w14:textId="317FC677" w:rsidR="00C90A6C" w:rsidRPr="00062287" w:rsidRDefault="006D45AA" w:rsidP="007120EE">
      <w:pPr>
        <w:spacing w:before="120"/>
        <w:jc w:val="left"/>
        <w:rPr>
          <w:rFonts w:cs="Arial"/>
          <w:b/>
          <w:bCs/>
          <w:sz w:val="24"/>
          <w:szCs w:val="24"/>
          <w:u w:val="single"/>
        </w:rPr>
      </w:pPr>
      <w:r w:rsidRPr="00062287">
        <w:rPr>
          <w:rFonts w:cs="Arial"/>
          <w:b/>
          <w:bCs/>
          <w:sz w:val="24"/>
          <w:szCs w:val="24"/>
          <w:u w:val="single"/>
        </w:rPr>
        <w:t>Severity Table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2405"/>
        <w:gridCol w:w="7371"/>
      </w:tblGrid>
      <w:tr w:rsidR="003C2010" w14:paraId="2A2E829D" w14:textId="77777777" w:rsidTr="007120EE">
        <w:trPr>
          <w:trHeight w:val="655"/>
          <w:jc w:val="center"/>
        </w:trPr>
        <w:tc>
          <w:tcPr>
            <w:tcW w:w="9776" w:type="dxa"/>
            <w:gridSpan w:val="2"/>
            <w:shd w:val="clear" w:color="auto" w:fill="D9D9D9" w:themeFill="background1" w:themeFillShade="D9"/>
            <w:vAlign w:val="center"/>
          </w:tcPr>
          <w:p w14:paraId="7D25B21A" w14:textId="783A27F3" w:rsidR="003C2010" w:rsidRPr="00E45691" w:rsidRDefault="003C2010" w:rsidP="006F482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 SEVERITY OF IMPACT</w:t>
            </w:r>
          </w:p>
        </w:tc>
      </w:tr>
      <w:tr w:rsidR="003C2010" w14:paraId="289F977D" w14:textId="77777777" w:rsidTr="007120EE">
        <w:trPr>
          <w:jc w:val="center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2EC07D5B" w14:textId="68DD3E12" w:rsidR="003C2010" w:rsidRPr="00E45691" w:rsidRDefault="003F11D7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Severe</w:t>
            </w:r>
          </w:p>
          <w:p w14:paraId="55557B8E" w14:textId="2995DCAF" w:rsidR="003C2010" w:rsidRPr="00E45691" w:rsidRDefault="003C2010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E45691">
              <w:rPr>
                <w:rFonts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371" w:type="dxa"/>
            <w:vAlign w:val="center"/>
          </w:tcPr>
          <w:p w14:paraId="35E83755" w14:textId="53301D5B" w:rsidR="003C2010" w:rsidRPr="00E45691" w:rsidRDefault="003C2010" w:rsidP="006F4828">
            <w:pPr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Death</w:t>
            </w:r>
            <w:r w:rsidR="006F4828">
              <w:rPr>
                <w:rFonts w:cs="Arial"/>
                <w:sz w:val="24"/>
                <w:szCs w:val="24"/>
              </w:rPr>
              <w:t xml:space="preserve"> or total</w:t>
            </w:r>
            <w:r>
              <w:rPr>
                <w:rFonts w:cs="Arial"/>
                <w:sz w:val="24"/>
                <w:szCs w:val="24"/>
              </w:rPr>
              <w:t xml:space="preserve"> permanent disability, significant environment damage, significant</w:t>
            </w:r>
            <w:r w:rsidR="006F4828">
              <w:rPr>
                <w:rFonts w:cs="Arial"/>
                <w:sz w:val="24"/>
                <w:szCs w:val="24"/>
              </w:rPr>
              <w:t xml:space="preserve"> financial impact, </w:t>
            </w:r>
            <w:r w:rsidR="004A7BD6">
              <w:rPr>
                <w:rFonts w:cs="Arial"/>
                <w:sz w:val="24"/>
                <w:szCs w:val="24"/>
              </w:rPr>
              <w:t>state,</w:t>
            </w:r>
            <w:r w:rsidR="006F4828">
              <w:rPr>
                <w:rFonts w:cs="Arial"/>
                <w:sz w:val="24"/>
                <w:szCs w:val="24"/>
              </w:rPr>
              <w:t xml:space="preserve"> or national media coverage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6F4828" w14:paraId="23A38F1C" w14:textId="77777777" w:rsidTr="007120EE">
        <w:trPr>
          <w:jc w:val="center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27775020" w14:textId="12007C7A" w:rsidR="006F4828" w:rsidRPr="00E45691" w:rsidRDefault="003F11D7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Significant</w:t>
            </w:r>
          </w:p>
          <w:p w14:paraId="0D836790" w14:textId="2749910D" w:rsidR="006F4828" w:rsidRPr="00E45691" w:rsidRDefault="006F4828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E45691">
              <w:rPr>
                <w:rFonts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371" w:type="dxa"/>
            <w:vAlign w:val="center"/>
          </w:tcPr>
          <w:p w14:paraId="31EB1C25" w14:textId="10615779" w:rsidR="006F4828" w:rsidRPr="00E45691" w:rsidRDefault="006F4828" w:rsidP="006F4828">
            <w:pPr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Critical injury, major disruption to event, emergency services required, significant environmental impact, major financial loss, high media attention, </w:t>
            </w:r>
          </w:p>
        </w:tc>
      </w:tr>
      <w:tr w:rsidR="006F4828" w14:paraId="75E4F3CB" w14:textId="77777777" w:rsidTr="007120EE">
        <w:trPr>
          <w:jc w:val="center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4EC1852C" w14:textId="77777777" w:rsidR="006F4828" w:rsidRPr="00E45691" w:rsidRDefault="006F4828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E45691">
              <w:rPr>
                <w:rFonts w:cs="Arial"/>
                <w:b/>
                <w:bCs/>
                <w:sz w:val="24"/>
                <w:szCs w:val="24"/>
              </w:rPr>
              <w:t>Moderate</w:t>
            </w:r>
          </w:p>
          <w:p w14:paraId="54B5EC94" w14:textId="711EC3B8" w:rsidR="006F4828" w:rsidRPr="00E45691" w:rsidRDefault="006F4828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E45691">
              <w:rPr>
                <w:rFonts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71" w:type="dxa"/>
            <w:vAlign w:val="center"/>
          </w:tcPr>
          <w:p w14:paraId="4DD4C060" w14:textId="4095AB22" w:rsidR="006F4828" w:rsidRPr="006F4828" w:rsidRDefault="006F4828" w:rsidP="006F4828">
            <w:pPr>
              <w:jc w:val="left"/>
              <w:rPr>
                <w:rFonts w:cs="Arial"/>
                <w:sz w:val="24"/>
                <w:szCs w:val="24"/>
              </w:rPr>
            </w:pPr>
            <w:r w:rsidRPr="006F4828">
              <w:rPr>
                <w:rFonts w:cs="Arial"/>
                <w:sz w:val="24"/>
                <w:szCs w:val="24"/>
              </w:rPr>
              <w:t xml:space="preserve">Medical treatment required, </w:t>
            </w:r>
            <w:r>
              <w:rPr>
                <w:rFonts w:cs="Arial"/>
                <w:sz w:val="24"/>
                <w:szCs w:val="24"/>
              </w:rPr>
              <w:t>high financial loss, external assistance required, high numbers of public complaints, moderate environmental impact, moderate media attention</w:t>
            </w:r>
          </w:p>
        </w:tc>
      </w:tr>
      <w:tr w:rsidR="006F4828" w14:paraId="2EDF3B62" w14:textId="77777777" w:rsidTr="007120EE">
        <w:trPr>
          <w:jc w:val="center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280EE30A" w14:textId="77777777" w:rsidR="006F4828" w:rsidRPr="00E45691" w:rsidRDefault="006F4828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E45691">
              <w:rPr>
                <w:rFonts w:cs="Arial"/>
                <w:b/>
                <w:bCs/>
                <w:sz w:val="24"/>
                <w:szCs w:val="24"/>
              </w:rPr>
              <w:t>Minor</w:t>
            </w:r>
          </w:p>
          <w:p w14:paraId="6B69B98A" w14:textId="5E28C741" w:rsidR="006F4828" w:rsidRPr="00E45691" w:rsidRDefault="006F4828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E45691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371" w:type="dxa"/>
            <w:vAlign w:val="center"/>
          </w:tcPr>
          <w:p w14:paraId="315BEEA7" w14:textId="411F2E25" w:rsidR="006F4828" w:rsidRPr="00E45691" w:rsidRDefault="006F4828" w:rsidP="006F4828">
            <w:pPr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First Aid required, medium financial loss, minor impact on event, low media attention, minor environmental impact</w:t>
            </w:r>
          </w:p>
        </w:tc>
      </w:tr>
      <w:tr w:rsidR="006F4828" w14:paraId="342142E6" w14:textId="77777777" w:rsidTr="007120EE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14:paraId="6A96C30E" w14:textId="77777777" w:rsidR="006F4828" w:rsidRPr="00E45691" w:rsidRDefault="006F4828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E45691">
              <w:rPr>
                <w:rFonts w:cs="Arial"/>
                <w:b/>
                <w:bCs/>
                <w:sz w:val="24"/>
                <w:szCs w:val="24"/>
              </w:rPr>
              <w:t>Insignificant</w:t>
            </w:r>
          </w:p>
          <w:p w14:paraId="44F5F9B7" w14:textId="34C5DB76" w:rsidR="006F4828" w:rsidRPr="00E45691" w:rsidRDefault="006F4828" w:rsidP="00E4569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E45691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371" w:type="dxa"/>
            <w:vAlign w:val="center"/>
          </w:tcPr>
          <w:p w14:paraId="3367E74D" w14:textId="24E38E96" w:rsidR="006F4828" w:rsidRPr="00150939" w:rsidRDefault="006F4828" w:rsidP="006F4828">
            <w:pPr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ascii="ArialMT" w:hAnsi="ArialMT" w:cs="ArialMT"/>
                <w:sz w:val="14"/>
                <w:szCs w:val="14"/>
              </w:rPr>
              <w:t xml:space="preserve"> </w:t>
            </w:r>
            <w:r w:rsidR="00150939" w:rsidRPr="00150939">
              <w:rPr>
                <w:rFonts w:cs="Arial"/>
                <w:sz w:val="24"/>
                <w:szCs w:val="24"/>
              </w:rPr>
              <w:t>No in</w:t>
            </w:r>
            <w:r w:rsidR="00150939">
              <w:rPr>
                <w:rFonts w:cs="Arial"/>
                <w:sz w:val="24"/>
                <w:szCs w:val="24"/>
              </w:rPr>
              <w:t>juries, low financial loss, low reputational damage, insignificant environmental impact.</w:t>
            </w:r>
          </w:p>
        </w:tc>
      </w:tr>
    </w:tbl>
    <w:p w14:paraId="18307261" w14:textId="7D2B657A" w:rsidR="00150939" w:rsidRDefault="00150939" w:rsidP="007120EE">
      <w:pPr>
        <w:spacing w:before="120"/>
        <w:jc w:val="left"/>
        <w:rPr>
          <w:rFonts w:cs="Arial"/>
          <w:b/>
          <w:bCs/>
          <w:sz w:val="24"/>
          <w:szCs w:val="24"/>
          <w:u w:val="single"/>
        </w:rPr>
      </w:pPr>
      <w:r w:rsidRPr="00150939">
        <w:rPr>
          <w:rFonts w:cs="Arial"/>
          <w:b/>
          <w:bCs/>
          <w:sz w:val="24"/>
          <w:szCs w:val="24"/>
          <w:u w:val="single"/>
        </w:rPr>
        <w:t>Likelihood Table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405"/>
        <w:gridCol w:w="7371"/>
      </w:tblGrid>
      <w:tr w:rsidR="00150939" w14:paraId="4E7F2927" w14:textId="77777777" w:rsidTr="007120EE">
        <w:trPr>
          <w:trHeight w:val="655"/>
        </w:trPr>
        <w:tc>
          <w:tcPr>
            <w:tcW w:w="9776" w:type="dxa"/>
            <w:gridSpan w:val="2"/>
            <w:shd w:val="clear" w:color="auto" w:fill="D9D9D9" w:themeFill="background1" w:themeFillShade="D9"/>
            <w:vAlign w:val="center"/>
          </w:tcPr>
          <w:p w14:paraId="6751F70A" w14:textId="32457B06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LIKELIHOOD OF IMPACT</w:t>
            </w:r>
          </w:p>
        </w:tc>
      </w:tr>
      <w:tr w:rsidR="00150939" w14:paraId="205BC633" w14:textId="77777777" w:rsidTr="007120EE"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7F5A93EE" w14:textId="75C2B3FA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Almost Certain</w:t>
            </w:r>
          </w:p>
          <w:p w14:paraId="50EA1EB3" w14:textId="6E98DE9F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371" w:type="dxa"/>
            <w:vAlign w:val="center"/>
          </w:tcPr>
          <w:p w14:paraId="06594936" w14:textId="2BE9FC04" w:rsidR="00150939" w:rsidRPr="00150939" w:rsidRDefault="00150939" w:rsidP="00150939">
            <w:pPr>
              <w:pStyle w:val="ListParagraph"/>
              <w:numPr>
                <w:ilvl w:val="0"/>
                <w:numId w:val="9"/>
              </w:numPr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Could happen at </w:t>
            </w:r>
            <w:r w:rsidR="004A7BD6">
              <w:rPr>
                <w:rFonts w:cs="Arial"/>
                <w:sz w:val="24"/>
                <w:szCs w:val="24"/>
              </w:rPr>
              <w:t>any time.</w:t>
            </w:r>
          </w:p>
          <w:p w14:paraId="3531F1E2" w14:textId="12AC8131" w:rsidR="00150939" w:rsidRPr="00150939" w:rsidRDefault="00150939" w:rsidP="00150939">
            <w:pPr>
              <w:pStyle w:val="ListParagraph"/>
              <w:numPr>
                <w:ilvl w:val="0"/>
                <w:numId w:val="9"/>
              </w:numPr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Is expected to occur in most </w:t>
            </w:r>
            <w:r w:rsidR="004A7BD6">
              <w:rPr>
                <w:rFonts w:cs="Arial"/>
                <w:sz w:val="24"/>
                <w:szCs w:val="24"/>
              </w:rPr>
              <w:t>circumstances.</w:t>
            </w:r>
          </w:p>
          <w:p w14:paraId="40A8A201" w14:textId="632C0075" w:rsidR="00150939" w:rsidRPr="00150939" w:rsidRDefault="00150939" w:rsidP="00150939">
            <w:pPr>
              <w:pStyle w:val="ListParagraph"/>
              <w:numPr>
                <w:ilvl w:val="0"/>
                <w:numId w:val="9"/>
              </w:numPr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Occurs annually or more frequently</w:t>
            </w:r>
          </w:p>
        </w:tc>
      </w:tr>
      <w:tr w:rsidR="00150939" w14:paraId="56E17F5F" w14:textId="77777777" w:rsidTr="007120EE"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7BCF5117" w14:textId="7727E6DD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Likely</w:t>
            </w:r>
          </w:p>
          <w:p w14:paraId="5B66D2E5" w14:textId="42D3AA46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7371" w:type="dxa"/>
            <w:vAlign w:val="center"/>
          </w:tcPr>
          <w:p w14:paraId="0652F0AE" w14:textId="7B737A20" w:rsidR="007120EE" w:rsidRPr="007120EE" w:rsidRDefault="007120EE" w:rsidP="007120EE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jc w:val="left"/>
              <w:rPr>
                <w:rFonts w:eastAsia="Wingdings-Regular" w:cs="Arial"/>
                <w:sz w:val="24"/>
                <w:szCs w:val="24"/>
              </w:rPr>
            </w:pPr>
            <w:r w:rsidRPr="007120EE">
              <w:rPr>
                <w:rFonts w:eastAsia="Wingdings-Regular" w:cs="Arial"/>
                <w:sz w:val="24"/>
                <w:szCs w:val="24"/>
              </w:rPr>
              <w:t xml:space="preserve">Will probably </w:t>
            </w:r>
            <w:r w:rsidR="004A7BD6" w:rsidRPr="007120EE">
              <w:rPr>
                <w:rFonts w:eastAsia="Wingdings-Regular" w:cs="Arial"/>
                <w:sz w:val="24"/>
                <w:szCs w:val="24"/>
              </w:rPr>
              <w:t>occur</w:t>
            </w:r>
            <w:r w:rsidRPr="007120EE">
              <w:rPr>
                <w:rFonts w:eastAsia="Wingdings-Regular" w:cs="Arial"/>
                <w:sz w:val="24"/>
                <w:szCs w:val="24"/>
              </w:rPr>
              <w:t xml:space="preserve"> in most </w:t>
            </w:r>
            <w:r w:rsidR="004A7BD6" w:rsidRPr="007120EE">
              <w:rPr>
                <w:rFonts w:eastAsia="Wingdings-Regular" w:cs="Arial"/>
                <w:sz w:val="24"/>
                <w:szCs w:val="24"/>
              </w:rPr>
              <w:t>circumstances.</w:t>
            </w:r>
          </w:p>
          <w:p w14:paraId="36E7F9E9" w14:textId="7C48E307" w:rsidR="007120EE" w:rsidRPr="007120EE" w:rsidRDefault="007120EE" w:rsidP="007120EE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jc w:val="left"/>
              <w:rPr>
                <w:rFonts w:eastAsia="Wingdings-Regular" w:cs="Arial"/>
                <w:sz w:val="24"/>
                <w:szCs w:val="24"/>
              </w:rPr>
            </w:pPr>
            <w:r w:rsidRPr="007120EE">
              <w:rPr>
                <w:rFonts w:eastAsia="Wingdings-Regular" w:cs="Arial"/>
                <w:sz w:val="24"/>
                <w:szCs w:val="24"/>
              </w:rPr>
              <w:t>Has occurred several times in the past (in my career)</w:t>
            </w:r>
          </w:p>
          <w:p w14:paraId="12B578A1" w14:textId="539D426F" w:rsidR="00150939" w:rsidRPr="007120EE" w:rsidRDefault="007120EE" w:rsidP="007120EE">
            <w:pPr>
              <w:pStyle w:val="ListParagraph"/>
              <w:numPr>
                <w:ilvl w:val="0"/>
                <w:numId w:val="11"/>
              </w:numPr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 w:rsidRPr="007120EE">
              <w:rPr>
                <w:rFonts w:eastAsia="Wingdings-Regular" w:cs="Arial"/>
                <w:sz w:val="24"/>
                <w:szCs w:val="24"/>
              </w:rPr>
              <w:t xml:space="preserve">Might occur in a </w:t>
            </w:r>
            <w:r w:rsidR="004A7BD6" w:rsidRPr="007120EE">
              <w:rPr>
                <w:rFonts w:eastAsia="Wingdings-Regular" w:cs="Arial"/>
                <w:sz w:val="24"/>
                <w:szCs w:val="24"/>
              </w:rPr>
              <w:t>2–3-year</w:t>
            </w:r>
            <w:r w:rsidRPr="007120EE">
              <w:rPr>
                <w:rFonts w:eastAsia="Wingdings-Regular" w:cs="Arial"/>
                <w:sz w:val="24"/>
                <w:szCs w:val="24"/>
              </w:rPr>
              <w:t xml:space="preserve"> timeframe</w:t>
            </w:r>
          </w:p>
        </w:tc>
      </w:tr>
      <w:tr w:rsidR="00150939" w14:paraId="17E7B8FF" w14:textId="77777777" w:rsidTr="007120EE"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23E032E9" w14:textId="3E41CF10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Possible</w:t>
            </w:r>
          </w:p>
          <w:p w14:paraId="6B0DCE7D" w14:textId="7B81C57F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7371" w:type="dxa"/>
            <w:vAlign w:val="center"/>
          </w:tcPr>
          <w:p w14:paraId="0A446E37" w14:textId="64C02D17" w:rsidR="00150939" w:rsidRDefault="007120EE" w:rsidP="007120E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Has occurred once in the </w:t>
            </w:r>
            <w:r w:rsidR="004A7BD6">
              <w:rPr>
                <w:rFonts w:cs="Arial"/>
                <w:sz w:val="24"/>
                <w:szCs w:val="24"/>
              </w:rPr>
              <w:t>past.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 w14:paraId="4F8F36BB" w14:textId="154B7A43" w:rsidR="007120EE" w:rsidRDefault="007120EE" w:rsidP="007120E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Might occur under normal </w:t>
            </w:r>
            <w:r w:rsidR="004A7BD6">
              <w:rPr>
                <w:rFonts w:cs="Arial"/>
                <w:sz w:val="24"/>
                <w:szCs w:val="24"/>
              </w:rPr>
              <w:t>circumstances.</w:t>
            </w:r>
          </w:p>
          <w:p w14:paraId="0BB773F2" w14:textId="48870578" w:rsidR="007120EE" w:rsidRPr="007120EE" w:rsidRDefault="007120EE" w:rsidP="007120EE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Might occur in a </w:t>
            </w:r>
            <w:r w:rsidR="004A7BD6">
              <w:rPr>
                <w:rFonts w:cs="Arial"/>
                <w:sz w:val="24"/>
                <w:szCs w:val="24"/>
              </w:rPr>
              <w:t>5-year</w:t>
            </w:r>
            <w:r>
              <w:rPr>
                <w:rFonts w:cs="Arial"/>
                <w:sz w:val="24"/>
                <w:szCs w:val="24"/>
              </w:rPr>
              <w:t xml:space="preserve"> timeframe</w:t>
            </w:r>
          </w:p>
        </w:tc>
      </w:tr>
      <w:tr w:rsidR="00150939" w14:paraId="636467C5" w14:textId="77777777" w:rsidTr="007120EE"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2FB0DD50" w14:textId="3C39BFA4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Unlikely</w:t>
            </w:r>
          </w:p>
          <w:p w14:paraId="2F271543" w14:textId="1E452EF3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7371" w:type="dxa"/>
            <w:vAlign w:val="center"/>
          </w:tcPr>
          <w:p w14:paraId="5855CC6F" w14:textId="351B8FF8" w:rsidR="00150939" w:rsidRDefault="007120EE" w:rsidP="007120EE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Arial"/>
                <w:sz w:val="24"/>
                <w:szCs w:val="24"/>
              </w:rPr>
            </w:pPr>
            <w:r w:rsidRPr="007120EE">
              <w:rPr>
                <w:rFonts w:cs="Arial"/>
                <w:sz w:val="24"/>
                <w:szCs w:val="24"/>
              </w:rPr>
              <w:t>Cou</w:t>
            </w:r>
            <w:r>
              <w:rPr>
                <w:rFonts w:cs="Arial"/>
                <w:sz w:val="24"/>
                <w:szCs w:val="24"/>
              </w:rPr>
              <w:t xml:space="preserve">ld occur at some </w:t>
            </w:r>
            <w:r w:rsidR="004A7BD6">
              <w:rPr>
                <w:rFonts w:cs="Arial"/>
                <w:sz w:val="24"/>
                <w:szCs w:val="24"/>
              </w:rPr>
              <w:t>time.</w:t>
            </w:r>
          </w:p>
          <w:p w14:paraId="1BD7726C" w14:textId="418A9AAC" w:rsidR="007120EE" w:rsidRDefault="007120EE" w:rsidP="007120EE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Could happen but </w:t>
            </w:r>
            <w:r w:rsidR="004A7BD6">
              <w:rPr>
                <w:rFonts w:cs="Arial"/>
                <w:sz w:val="24"/>
                <w:szCs w:val="24"/>
              </w:rPr>
              <w:t>unlikely.</w:t>
            </w:r>
          </w:p>
          <w:p w14:paraId="096784F5" w14:textId="625AF7DA" w:rsidR="007120EE" w:rsidRPr="007120EE" w:rsidRDefault="007120EE" w:rsidP="007120EE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Might occur in a </w:t>
            </w:r>
            <w:r w:rsidR="004A7BD6">
              <w:rPr>
                <w:rFonts w:cs="Arial"/>
                <w:sz w:val="24"/>
                <w:szCs w:val="24"/>
              </w:rPr>
              <w:t>10-year</w:t>
            </w:r>
            <w:r>
              <w:rPr>
                <w:rFonts w:cs="Arial"/>
                <w:sz w:val="24"/>
                <w:szCs w:val="24"/>
              </w:rPr>
              <w:t xml:space="preserve"> timeframe</w:t>
            </w:r>
          </w:p>
        </w:tc>
      </w:tr>
      <w:tr w:rsidR="00150939" w14:paraId="72113FDE" w14:textId="77777777" w:rsidTr="007120EE">
        <w:tc>
          <w:tcPr>
            <w:tcW w:w="2405" w:type="dxa"/>
            <w:shd w:val="clear" w:color="auto" w:fill="D9D9D9" w:themeFill="background1" w:themeFillShade="D9"/>
          </w:tcPr>
          <w:p w14:paraId="1DEDD652" w14:textId="448701B5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Rare</w:t>
            </w:r>
          </w:p>
          <w:p w14:paraId="4843D4E4" w14:textId="6F6866DA" w:rsidR="00150939" w:rsidRPr="00E45691" w:rsidRDefault="00150939" w:rsidP="009E5071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7371" w:type="dxa"/>
            <w:vAlign w:val="center"/>
          </w:tcPr>
          <w:p w14:paraId="1243E127" w14:textId="797F5608" w:rsidR="00150939" w:rsidRDefault="007120EE" w:rsidP="007120EE">
            <w:pPr>
              <w:pStyle w:val="ListParagraph"/>
              <w:numPr>
                <w:ilvl w:val="0"/>
                <w:numId w:val="14"/>
              </w:numPr>
              <w:jc w:val="left"/>
              <w:rPr>
                <w:rFonts w:cs="Arial"/>
                <w:sz w:val="24"/>
                <w:szCs w:val="24"/>
              </w:rPr>
            </w:pPr>
            <w:r w:rsidRPr="007120EE">
              <w:rPr>
                <w:rFonts w:cs="Arial"/>
                <w:sz w:val="24"/>
                <w:szCs w:val="24"/>
              </w:rPr>
              <w:t xml:space="preserve">May occur in exceptional </w:t>
            </w:r>
            <w:r w:rsidR="004A7BD6" w:rsidRPr="007120EE">
              <w:rPr>
                <w:rFonts w:cs="Arial"/>
                <w:sz w:val="24"/>
                <w:szCs w:val="24"/>
              </w:rPr>
              <w:t>circumstances.</w:t>
            </w:r>
          </w:p>
          <w:p w14:paraId="0FB4B064" w14:textId="77777777" w:rsidR="007120EE" w:rsidRDefault="007120EE" w:rsidP="007120EE">
            <w:pPr>
              <w:pStyle w:val="ListParagraph"/>
              <w:numPr>
                <w:ilvl w:val="0"/>
                <w:numId w:val="14"/>
              </w:num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Heard of something like this happening elsewhere</w:t>
            </w:r>
          </w:p>
          <w:p w14:paraId="6D4B0525" w14:textId="406DB65C" w:rsidR="007120EE" w:rsidRPr="007120EE" w:rsidRDefault="007120EE" w:rsidP="007120EE">
            <w:pPr>
              <w:pStyle w:val="ListParagraph"/>
              <w:numPr>
                <w:ilvl w:val="0"/>
                <w:numId w:val="14"/>
              </w:num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Could happen but probably never will</w:t>
            </w:r>
          </w:p>
        </w:tc>
      </w:tr>
    </w:tbl>
    <w:p w14:paraId="5CFA0257" w14:textId="77777777" w:rsidR="00D31DF8" w:rsidRDefault="00D31DF8" w:rsidP="00DE482B">
      <w:pPr>
        <w:spacing w:after="0"/>
        <w:jc w:val="left"/>
        <w:rPr>
          <w:rFonts w:cs="Arial"/>
          <w:b/>
          <w:bCs/>
          <w:sz w:val="24"/>
          <w:szCs w:val="24"/>
          <w:u w:val="single"/>
        </w:rPr>
        <w:sectPr w:rsidR="00D31DF8" w:rsidSect="008567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5" w:right="737" w:bottom="567" w:left="1361" w:header="283" w:footer="720" w:gutter="0"/>
          <w:paperSrc w:first="7" w:other="7"/>
          <w:cols w:space="720"/>
          <w:titlePg/>
          <w:docGrid w:linePitch="272"/>
        </w:sectPr>
      </w:pPr>
    </w:p>
    <w:p w14:paraId="0F679C65" w14:textId="3FCCB910" w:rsidR="00150939" w:rsidRDefault="007120EE" w:rsidP="00DE482B">
      <w:pPr>
        <w:spacing w:after="0"/>
        <w:jc w:val="left"/>
        <w:rPr>
          <w:rFonts w:cs="Arial"/>
          <w:b/>
          <w:bCs/>
          <w:sz w:val="24"/>
          <w:szCs w:val="24"/>
          <w:u w:val="single"/>
        </w:rPr>
      </w:pPr>
      <w:r>
        <w:rPr>
          <w:rFonts w:cs="Arial"/>
          <w:b/>
          <w:bCs/>
          <w:sz w:val="24"/>
          <w:szCs w:val="24"/>
          <w:u w:val="single"/>
        </w:rPr>
        <w:lastRenderedPageBreak/>
        <w:t>Risk Score Matrix</w:t>
      </w:r>
    </w:p>
    <w:p w14:paraId="2BE46AEA" w14:textId="77777777" w:rsidR="00ED27FE" w:rsidRDefault="00ED27FE" w:rsidP="00DE482B">
      <w:pPr>
        <w:spacing w:after="0"/>
        <w:jc w:val="left"/>
        <w:rPr>
          <w:rFonts w:cs="Arial"/>
          <w:b/>
          <w:bCs/>
          <w:sz w:val="24"/>
          <w:szCs w:val="24"/>
          <w:u w:val="single"/>
        </w:rPr>
      </w:pPr>
    </w:p>
    <w:p w14:paraId="5B5BD0C1" w14:textId="3DBDBD0B" w:rsidR="007120EE" w:rsidRDefault="007120EE" w:rsidP="00DE482B">
      <w:pPr>
        <w:spacing w:after="0"/>
        <w:jc w:val="left"/>
        <w:rPr>
          <w:rFonts w:cs="Arial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4"/>
        <w:gridCol w:w="543"/>
        <w:gridCol w:w="2296"/>
        <w:gridCol w:w="2296"/>
        <w:gridCol w:w="2297"/>
        <w:gridCol w:w="2296"/>
        <w:gridCol w:w="2297"/>
      </w:tblGrid>
      <w:tr w:rsidR="00D31DF8" w14:paraId="39D88558" w14:textId="77777777" w:rsidTr="00260CC1">
        <w:tc>
          <w:tcPr>
            <w:tcW w:w="254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70BBFC1" w14:textId="0067FA3E" w:rsidR="00D31DF8" w:rsidRPr="00D31DF8" w:rsidRDefault="00D31DF8" w:rsidP="00D31DF8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11482" w:type="dxa"/>
            <w:gridSpan w:val="5"/>
            <w:shd w:val="clear" w:color="auto" w:fill="D9D9D9" w:themeFill="background1" w:themeFillShade="D9"/>
          </w:tcPr>
          <w:p w14:paraId="7A16055C" w14:textId="65AF93F8" w:rsidR="00D31DF8" w:rsidRPr="00D31DF8" w:rsidRDefault="00D31DF8" w:rsidP="00260CC1">
            <w:pPr>
              <w:spacing w:before="12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D31DF8">
              <w:rPr>
                <w:rFonts w:cs="Arial"/>
                <w:b/>
                <w:bCs/>
                <w:sz w:val="24"/>
                <w:szCs w:val="24"/>
              </w:rPr>
              <w:t>SEVERITY</w:t>
            </w:r>
          </w:p>
        </w:tc>
      </w:tr>
      <w:tr w:rsidR="00D31DF8" w14:paraId="775BC163" w14:textId="77777777" w:rsidTr="00260CC1">
        <w:tc>
          <w:tcPr>
            <w:tcW w:w="2547" w:type="dxa"/>
            <w:gridSpan w:val="2"/>
            <w:vMerge/>
            <w:shd w:val="clear" w:color="auto" w:fill="D9D9D9" w:themeFill="background1" w:themeFillShade="D9"/>
          </w:tcPr>
          <w:p w14:paraId="52537B6C" w14:textId="77777777" w:rsidR="00D31DF8" w:rsidRPr="00D31DF8" w:rsidRDefault="00D31DF8" w:rsidP="00DE482B">
            <w:pPr>
              <w:spacing w:after="0"/>
              <w:jc w:val="left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296" w:type="dxa"/>
            <w:shd w:val="clear" w:color="auto" w:fill="FFFF99"/>
            <w:vAlign w:val="center"/>
          </w:tcPr>
          <w:p w14:paraId="67B2B107" w14:textId="58179BB8" w:rsidR="00D31DF8" w:rsidRPr="00D31DF8" w:rsidRDefault="003F11D7" w:rsidP="00260CC1">
            <w:pPr>
              <w:spacing w:before="12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Severe</w:t>
            </w:r>
            <w:r w:rsidR="00260CC1">
              <w:rPr>
                <w:rFonts w:cs="Arial"/>
                <w:b/>
                <w:bCs/>
                <w:sz w:val="24"/>
                <w:szCs w:val="24"/>
              </w:rPr>
              <w:t xml:space="preserve">    5</w:t>
            </w:r>
          </w:p>
        </w:tc>
        <w:tc>
          <w:tcPr>
            <w:tcW w:w="2296" w:type="dxa"/>
            <w:shd w:val="clear" w:color="auto" w:fill="FFFF99"/>
            <w:vAlign w:val="center"/>
          </w:tcPr>
          <w:p w14:paraId="4D3E4EBB" w14:textId="5D2317BD" w:rsidR="00D31DF8" w:rsidRPr="00D31DF8" w:rsidRDefault="003F11D7" w:rsidP="00260CC1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Significant</w:t>
            </w:r>
            <w:r w:rsidR="00260CC1">
              <w:rPr>
                <w:rFonts w:cs="Arial"/>
                <w:b/>
                <w:bCs/>
                <w:sz w:val="24"/>
                <w:szCs w:val="24"/>
              </w:rPr>
              <w:t xml:space="preserve">    4</w:t>
            </w:r>
          </w:p>
        </w:tc>
        <w:tc>
          <w:tcPr>
            <w:tcW w:w="2297" w:type="dxa"/>
            <w:shd w:val="clear" w:color="auto" w:fill="FFFF99"/>
            <w:vAlign w:val="center"/>
          </w:tcPr>
          <w:p w14:paraId="6A5F3911" w14:textId="612E4D67" w:rsidR="00D31DF8" w:rsidRPr="00D31DF8" w:rsidRDefault="00260CC1" w:rsidP="00260CC1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Moderate    3</w:t>
            </w:r>
          </w:p>
        </w:tc>
        <w:tc>
          <w:tcPr>
            <w:tcW w:w="2296" w:type="dxa"/>
            <w:shd w:val="clear" w:color="auto" w:fill="FFFF99"/>
            <w:vAlign w:val="center"/>
          </w:tcPr>
          <w:p w14:paraId="621D38E9" w14:textId="206CA939" w:rsidR="00D31DF8" w:rsidRPr="00D31DF8" w:rsidRDefault="00260CC1" w:rsidP="00260CC1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Minor    2</w:t>
            </w:r>
          </w:p>
        </w:tc>
        <w:tc>
          <w:tcPr>
            <w:tcW w:w="2297" w:type="dxa"/>
            <w:shd w:val="clear" w:color="auto" w:fill="FFFF99"/>
            <w:vAlign w:val="center"/>
          </w:tcPr>
          <w:p w14:paraId="161D2687" w14:textId="77810EF7" w:rsidR="00D31DF8" w:rsidRPr="00D31DF8" w:rsidRDefault="00260CC1" w:rsidP="00260CC1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Insignificant    1</w:t>
            </w:r>
          </w:p>
        </w:tc>
      </w:tr>
      <w:tr w:rsidR="003F11D7" w14:paraId="35B4A515" w14:textId="77777777" w:rsidTr="003F11D7">
        <w:tc>
          <w:tcPr>
            <w:tcW w:w="2004" w:type="dxa"/>
            <w:tcBorders>
              <w:right w:val="nil"/>
            </w:tcBorders>
            <w:shd w:val="clear" w:color="auto" w:fill="FFFF99"/>
          </w:tcPr>
          <w:p w14:paraId="1616E396" w14:textId="6DB07721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Almost Certain</w:t>
            </w:r>
          </w:p>
        </w:tc>
        <w:tc>
          <w:tcPr>
            <w:tcW w:w="543" w:type="dxa"/>
            <w:tcBorders>
              <w:left w:val="nil"/>
            </w:tcBorders>
            <w:shd w:val="clear" w:color="auto" w:fill="FFFF99"/>
          </w:tcPr>
          <w:p w14:paraId="0725A545" w14:textId="4A2DD012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296" w:type="dxa"/>
            <w:shd w:val="clear" w:color="auto" w:fill="FF5050"/>
          </w:tcPr>
          <w:p w14:paraId="4A420F3F" w14:textId="33FAC77D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Very High    25</w:t>
            </w:r>
          </w:p>
        </w:tc>
        <w:tc>
          <w:tcPr>
            <w:tcW w:w="2296" w:type="dxa"/>
            <w:shd w:val="clear" w:color="auto" w:fill="FF5050"/>
          </w:tcPr>
          <w:p w14:paraId="634FD327" w14:textId="136FC95E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Very High   </w:t>
            </w:r>
            <w:r w:rsidR="003F11D7">
              <w:rPr>
                <w:rFonts w:cs="Arial"/>
                <w:b/>
                <w:bCs/>
                <w:sz w:val="24"/>
                <w:szCs w:val="24"/>
              </w:rPr>
              <w:t xml:space="preserve">   </w:t>
            </w:r>
            <w:r w:rsidR="000F79C0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297" w:type="dxa"/>
            <w:shd w:val="clear" w:color="auto" w:fill="FF5050"/>
          </w:tcPr>
          <w:p w14:paraId="08647542" w14:textId="38BD48CD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Very High   </w:t>
            </w:r>
            <w:r w:rsidR="003F11D7">
              <w:rPr>
                <w:rFonts w:cs="Arial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15</w:t>
            </w:r>
          </w:p>
        </w:tc>
        <w:tc>
          <w:tcPr>
            <w:tcW w:w="2296" w:type="dxa"/>
            <w:shd w:val="clear" w:color="auto" w:fill="FF5050"/>
          </w:tcPr>
          <w:p w14:paraId="10F322A5" w14:textId="71C37EBC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High   </w:t>
            </w:r>
            <w:r w:rsidR="003F11D7">
              <w:rPr>
                <w:rFonts w:cs="Arial"/>
                <w:b/>
                <w:bCs/>
                <w:sz w:val="24"/>
                <w:szCs w:val="24"/>
              </w:rPr>
              <w:t xml:space="preserve">      </w:t>
            </w:r>
            <w:r w:rsidR="000F79C0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="003F11D7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297" w:type="dxa"/>
            <w:shd w:val="clear" w:color="auto" w:fill="548DD4" w:themeFill="text2" w:themeFillTint="99"/>
          </w:tcPr>
          <w:p w14:paraId="5A84DA39" w14:textId="39CD88C8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Medium     </w:t>
            </w:r>
            <w:r w:rsidR="000F79C0">
              <w:rPr>
                <w:rFonts w:cs="Arial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cs="Arial"/>
                <w:b/>
                <w:bCs/>
                <w:sz w:val="24"/>
                <w:szCs w:val="24"/>
              </w:rPr>
              <w:t>5</w:t>
            </w:r>
          </w:p>
        </w:tc>
      </w:tr>
      <w:tr w:rsidR="000F79C0" w14:paraId="23BCD187" w14:textId="77777777" w:rsidTr="000F79C0">
        <w:tc>
          <w:tcPr>
            <w:tcW w:w="2004" w:type="dxa"/>
            <w:tcBorders>
              <w:right w:val="nil"/>
            </w:tcBorders>
            <w:shd w:val="clear" w:color="auto" w:fill="FFFF99"/>
          </w:tcPr>
          <w:p w14:paraId="6E2DF171" w14:textId="039EA259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Likely</w:t>
            </w:r>
          </w:p>
        </w:tc>
        <w:tc>
          <w:tcPr>
            <w:tcW w:w="543" w:type="dxa"/>
            <w:tcBorders>
              <w:left w:val="nil"/>
            </w:tcBorders>
            <w:shd w:val="clear" w:color="auto" w:fill="FFFF99"/>
          </w:tcPr>
          <w:p w14:paraId="73945B95" w14:textId="5A940C44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296" w:type="dxa"/>
            <w:shd w:val="clear" w:color="auto" w:fill="FF5050"/>
          </w:tcPr>
          <w:p w14:paraId="1D8A53C0" w14:textId="785D7267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Very High   </w:t>
            </w:r>
            <w:r w:rsidR="000F79C0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296" w:type="dxa"/>
            <w:shd w:val="clear" w:color="auto" w:fill="FF5050"/>
          </w:tcPr>
          <w:p w14:paraId="5EBBA086" w14:textId="428CD60B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Very High      </w:t>
            </w:r>
            <w:r w:rsidR="000F79C0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297" w:type="dxa"/>
            <w:shd w:val="clear" w:color="auto" w:fill="FF5050"/>
          </w:tcPr>
          <w:p w14:paraId="5F0A2239" w14:textId="7989DBAC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High               12</w:t>
            </w:r>
          </w:p>
        </w:tc>
        <w:tc>
          <w:tcPr>
            <w:tcW w:w="2296" w:type="dxa"/>
            <w:shd w:val="clear" w:color="auto" w:fill="0070C0"/>
          </w:tcPr>
          <w:p w14:paraId="22CFD3FA" w14:textId="35AB3B73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Medium </w:t>
            </w:r>
            <w:r w:rsidR="000F79C0">
              <w:rPr>
                <w:rFonts w:cs="Arial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97" w:type="dxa"/>
            <w:shd w:val="clear" w:color="auto" w:fill="00FF00"/>
          </w:tcPr>
          <w:p w14:paraId="1A03ED8C" w14:textId="47ABAA2D" w:rsidR="007120EE" w:rsidRPr="00D31DF8" w:rsidRDefault="000F79C0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Low                    4</w:t>
            </w:r>
          </w:p>
        </w:tc>
      </w:tr>
      <w:tr w:rsidR="000F79C0" w14:paraId="34C199CC" w14:textId="77777777" w:rsidTr="000F79C0">
        <w:tc>
          <w:tcPr>
            <w:tcW w:w="2004" w:type="dxa"/>
            <w:tcBorders>
              <w:right w:val="nil"/>
            </w:tcBorders>
            <w:shd w:val="clear" w:color="auto" w:fill="FFFF99"/>
          </w:tcPr>
          <w:p w14:paraId="1DBEEE54" w14:textId="706920BE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Possible</w:t>
            </w:r>
          </w:p>
        </w:tc>
        <w:tc>
          <w:tcPr>
            <w:tcW w:w="543" w:type="dxa"/>
            <w:tcBorders>
              <w:left w:val="nil"/>
            </w:tcBorders>
            <w:shd w:val="clear" w:color="auto" w:fill="FFFF99"/>
          </w:tcPr>
          <w:p w14:paraId="40C9CE87" w14:textId="7CA782B6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296" w:type="dxa"/>
            <w:shd w:val="clear" w:color="auto" w:fill="FF5050"/>
          </w:tcPr>
          <w:p w14:paraId="1904EBDC" w14:textId="2CA4AB35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Very High    15</w:t>
            </w:r>
          </w:p>
        </w:tc>
        <w:tc>
          <w:tcPr>
            <w:tcW w:w="2296" w:type="dxa"/>
            <w:shd w:val="clear" w:color="auto" w:fill="FF5050"/>
          </w:tcPr>
          <w:p w14:paraId="6CD91017" w14:textId="2FFC34FF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High                12</w:t>
            </w:r>
          </w:p>
        </w:tc>
        <w:tc>
          <w:tcPr>
            <w:tcW w:w="2297" w:type="dxa"/>
            <w:shd w:val="clear" w:color="auto" w:fill="0070C0"/>
          </w:tcPr>
          <w:p w14:paraId="5E4B32E5" w14:textId="7EFF67E3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Medium           9</w:t>
            </w:r>
          </w:p>
        </w:tc>
        <w:tc>
          <w:tcPr>
            <w:tcW w:w="2296" w:type="dxa"/>
            <w:shd w:val="clear" w:color="auto" w:fill="0070C0"/>
          </w:tcPr>
          <w:p w14:paraId="05EC74CE" w14:textId="144C1A9D" w:rsidR="007120EE" w:rsidRPr="00D31DF8" w:rsidRDefault="000F79C0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Medium        6</w:t>
            </w:r>
          </w:p>
        </w:tc>
        <w:tc>
          <w:tcPr>
            <w:tcW w:w="2297" w:type="dxa"/>
            <w:shd w:val="clear" w:color="auto" w:fill="00FF00"/>
          </w:tcPr>
          <w:p w14:paraId="5B49AEBE" w14:textId="63B31734" w:rsidR="007120EE" w:rsidRPr="00D31DF8" w:rsidRDefault="000F79C0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Low                    3</w:t>
            </w:r>
          </w:p>
        </w:tc>
      </w:tr>
      <w:tr w:rsidR="000F79C0" w14:paraId="3A974B60" w14:textId="77777777" w:rsidTr="000F79C0">
        <w:tc>
          <w:tcPr>
            <w:tcW w:w="2004" w:type="dxa"/>
            <w:tcBorders>
              <w:right w:val="nil"/>
            </w:tcBorders>
            <w:shd w:val="clear" w:color="auto" w:fill="FFFF99"/>
          </w:tcPr>
          <w:p w14:paraId="0235FABC" w14:textId="1C6ABDD3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Unlikely</w:t>
            </w:r>
          </w:p>
        </w:tc>
        <w:tc>
          <w:tcPr>
            <w:tcW w:w="543" w:type="dxa"/>
            <w:tcBorders>
              <w:left w:val="nil"/>
            </w:tcBorders>
            <w:shd w:val="clear" w:color="auto" w:fill="FFFF99"/>
          </w:tcPr>
          <w:p w14:paraId="6BE0A6AE" w14:textId="414E838B" w:rsidR="007120EE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296" w:type="dxa"/>
            <w:shd w:val="clear" w:color="auto" w:fill="FF5050"/>
          </w:tcPr>
          <w:p w14:paraId="24675DBF" w14:textId="358E3C1B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Very High    10</w:t>
            </w:r>
          </w:p>
        </w:tc>
        <w:tc>
          <w:tcPr>
            <w:tcW w:w="2296" w:type="dxa"/>
            <w:shd w:val="clear" w:color="auto" w:fill="0070C0"/>
          </w:tcPr>
          <w:p w14:paraId="2C842E99" w14:textId="31047883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Medium            8</w:t>
            </w:r>
          </w:p>
        </w:tc>
        <w:tc>
          <w:tcPr>
            <w:tcW w:w="2297" w:type="dxa"/>
            <w:shd w:val="clear" w:color="auto" w:fill="0070C0"/>
          </w:tcPr>
          <w:p w14:paraId="65FC5EA0" w14:textId="14A50207" w:rsidR="007120EE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Medium           6</w:t>
            </w:r>
          </w:p>
        </w:tc>
        <w:tc>
          <w:tcPr>
            <w:tcW w:w="2296" w:type="dxa"/>
            <w:shd w:val="clear" w:color="auto" w:fill="00FF00"/>
          </w:tcPr>
          <w:p w14:paraId="1DC6FF10" w14:textId="3A5E4D33" w:rsidR="007120EE" w:rsidRPr="00D31DF8" w:rsidRDefault="000F79C0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Low              4</w:t>
            </w:r>
          </w:p>
        </w:tc>
        <w:tc>
          <w:tcPr>
            <w:tcW w:w="2297" w:type="dxa"/>
            <w:shd w:val="clear" w:color="auto" w:fill="00FF00"/>
          </w:tcPr>
          <w:p w14:paraId="7633C19B" w14:textId="190DBE5A" w:rsidR="007120EE" w:rsidRPr="00D31DF8" w:rsidRDefault="000F79C0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Low                    2</w:t>
            </w:r>
          </w:p>
        </w:tc>
      </w:tr>
      <w:tr w:rsidR="00260CC1" w14:paraId="67F980EA" w14:textId="77777777" w:rsidTr="000F79C0">
        <w:tc>
          <w:tcPr>
            <w:tcW w:w="2004" w:type="dxa"/>
            <w:tcBorders>
              <w:right w:val="nil"/>
            </w:tcBorders>
            <w:shd w:val="clear" w:color="auto" w:fill="FFFF99"/>
          </w:tcPr>
          <w:p w14:paraId="59CAD894" w14:textId="5F4DE3EC" w:rsidR="00260CC1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Rare</w:t>
            </w:r>
          </w:p>
        </w:tc>
        <w:tc>
          <w:tcPr>
            <w:tcW w:w="543" w:type="dxa"/>
            <w:tcBorders>
              <w:left w:val="nil"/>
            </w:tcBorders>
            <w:shd w:val="clear" w:color="auto" w:fill="FFFF99"/>
          </w:tcPr>
          <w:p w14:paraId="55E38898" w14:textId="7C19360C" w:rsidR="00260CC1" w:rsidRPr="00D31DF8" w:rsidRDefault="00260CC1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96" w:type="dxa"/>
            <w:shd w:val="clear" w:color="auto" w:fill="0070C0"/>
          </w:tcPr>
          <w:p w14:paraId="14FC1F77" w14:textId="5A04F0A1" w:rsidR="00260CC1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Medium         5</w:t>
            </w:r>
          </w:p>
        </w:tc>
        <w:tc>
          <w:tcPr>
            <w:tcW w:w="2296" w:type="dxa"/>
            <w:shd w:val="clear" w:color="auto" w:fill="00FF00"/>
          </w:tcPr>
          <w:p w14:paraId="274FCF74" w14:textId="58F04D91" w:rsidR="00260CC1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Low                  4</w:t>
            </w:r>
          </w:p>
        </w:tc>
        <w:tc>
          <w:tcPr>
            <w:tcW w:w="2297" w:type="dxa"/>
            <w:shd w:val="clear" w:color="auto" w:fill="00FF00"/>
          </w:tcPr>
          <w:p w14:paraId="3BD669F6" w14:textId="7E78504A" w:rsidR="00260CC1" w:rsidRPr="00D31DF8" w:rsidRDefault="003F11D7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Low                 3</w:t>
            </w:r>
          </w:p>
        </w:tc>
        <w:tc>
          <w:tcPr>
            <w:tcW w:w="2296" w:type="dxa"/>
            <w:shd w:val="clear" w:color="auto" w:fill="00FF00"/>
          </w:tcPr>
          <w:p w14:paraId="2BABCD86" w14:textId="11EFD0A8" w:rsidR="00260CC1" w:rsidRPr="00D31DF8" w:rsidRDefault="000F79C0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Low              2</w:t>
            </w:r>
          </w:p>
        </w:tc>
        <w:tc>
          <w:tcPr>
            <w:tcW w:w="2297" w:type="dxa"/>
            <w:shd w:val="clear" w:color="auto" w:fill="00FF00"/>
          </w:tcPr>
          <w:p w14:paraId="78F84845" w14:textId="269210E5" w:rsidR="00260CC1" w:rsidRPr="00D31DF8" w:rsidRDefault="000F79C0" w:rsidP="000F79C0">
            <w:pPr>
              <w:spacing w:before="120"/>
              <w:jc w:val="lef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Low                    1</w:t>
            </w:r>
          </w:p>
        </w:tc>
      </w:tr>
    </w:tbl>
    <w:p w14:paraId="62DA4570" w14:textId="77777777" w:rsidR="007120EE" w:rsidRDefault="007120EE" w:rsidP="00DE482B">
      <w:pPr>
        <w:spacing w:after="0"/>
        <w:jc w:val="left"/>
        <w:rPr>
          <w:rFonts w:cs="Arial"/>
          <w:b/>
          <w:bCs/>
          <w:sz w:val="24"/>
          <w:szCs w:val="24"/>
          <w:u w:val="single"/>
        </w:rPr>
      </w:pPr>
    </w:p>
    <w:p w14:paraId="6BEDFA73" w14:textId="74E64D26" w:rsidR="00831011" w:rsidRDefault="00831011" w:rsidP="00DE482B">
      <w:pPr>
        <w:spacing w:after="0"/>
        <w:jc w:val="left"/>
        <w:rPr>
          <w:rFonts w:cs="Arial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11555"/>
      </w:tblGrid>
      <w:tr w:rsidR="000F79C0" w14:paraId="16F8C63C" w14:textId="77777777" w:rsidTr="00ED27FE">
        <w:tc>
          <w:tcPr>
            <w:tcW w:w="2515" w:type="dxa"/>
            <w:shd w:val="clear" w:color="auto" w:fill="D9D9D9" w:themeFill="background1" w:themeFillShade="D9"/>
          </w:tcPr>
          <w:p w14:paraId="2AAD58A1" w14:textId="5491E5A2" w:rsidR="000F79C0" w:rsidRPr="000F79C0" w:rsidRDefault="000F79C0" w:rsidP="000F79C0">
            <w:pPr>
              <w:spacing w:before="12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F79C0">
              <w:rPr>
                <w:rFonts w:cs="Arial"/>
                <w:b/>
                <w:bCs/>
                <w:sz w:val="24"/>
                <w:szCs w:val="24"/>
              </w:rPr>
              <w:t>RISK LEVEL</w:t>
            </w:r>
          </w:p>
        </w:tc>
        <w:tc>
          <w:tcPr>
            <w:tcW w:w="11555" w:type="dxa"/>
            <w:shd w:val="clear" w:color="auto" w:fill="D9D9D9" w:themeFill="background1" w:themeFillShade="D9"/>
          </w:tcPr>
          <w:p w14:paraId="572DE6B6" w14:textId="0AC6040F" w:rsidR="000F79C0" w:rsidRPr="000F79C0" w:rsidRDefault="000F79C0" w:rsidP="000F79C0">
            <w:pPr>
              <w:spacing w:before="12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ACTION YOU SHOULD TAKE</w:t>
            </w:r>
          </w:p>
        </w:tc>
      </w:tr>
      <w:tr w:rsidR="000F79C0" w14:paraId="1A748B16" w14:textId="77777777" w:rsidTr="00ED27FE">
        <w:tc>
          <w:tcPr>
            <w:tcW w:w="2515" w:type="dxa"/>
            <w:shd w:val="clear" w:color="auto" w:fill="FF5050"/>
          </w:tcPr>
          <w:p w14:paraId="3F204C59" w14:textId="77777777" w:rsidR="000F79C0" w:rsidRDefault="000F79C0" w:rsidP="000F79C0">
            <w:pPr>
              <w:spacing w:before="12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VERY HIGH</w:t>
            </w:r>
          </w:p>
          <w:p w14:paraId="60D9B7C6" w14:textId="7B5DFBA6" w:rsidR="000F79C0" w:rsidRPr="000F79C0" w:rsidRDefault="000F79C0" w:rsidP="000F79C0">
            <w:pPr>
              <w:spacing w:before="12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HIGH </w:t>
            </w:r>
          </w:p>
        </w:tc>
        <w:tc>
          <w:tcPr>
            <w:tcW w:w="11555" w:type="dxa"/>
          </w:tcPr>
          <w:p w14:paraId="1B6C07D1" w14:textId="00E82851" w:rsidR="000F79C0" w:rsidRPr="000F79C0" w:rsidRDefault="000F79C0" w:rsidP="000F79C0">
            <w:pPr>
              <w:spacing w:before="120"/>
              <w:jc w:val="left"/>
              <w:rPr>
                <w:rFonts w:cs="Arial"/>
                <w:sz w:val="24"/>
                <w:szCs w:val="24"/>
              </w:rPr>
            </w:pPr>
            <w:r w:rsidRPr="000F79C0">
              <w:rPr>
                <w:rFonts w:cs="Arial"/>
                <w:sz w:val="24"/>
                <w:szCs w:val="24"/>
              </w:rPr>
              <w:t>Immediate action required; Eliminate or reduce risk; or accept risk provided residual risk level is understood</w:t>
            </w:r>
          </w:p>
        </w:tc>
      </w:tr>
      <w:tr w:rsidR="000F79C0" w14:paraId="59FF4737" w14:textId="77777777" w:rsidTr="00ED27FE">
        <w:tc>
          <w:tcPr>
            <w:tcW w:w="2515" w:type="dxa"/>
            <w:shd w:val="clear" w:color="auto" w:fill="0070C0"/>
          </w:tcPr>
          <w:p w14:paraId="04087A47" w14:textId="44B04277" w:rsidR="000F79C0" w:rsidRPr="000F79C0" w:rsidRDefault="000F79C0" w:rsidP="000F79C0">
            <w:pPr>
              <w:spacing w:before="12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11555" w:type="dxa"/>
          </w:tcPr>
          <w:p w14:paraId="54479A82" w14:textId="78FA8206" w:rsidR="000F79C0" w:rsidRPr="000F79C0" w:rsidRDefault="000F79C0" w:rsidP="000F79C0">
            <w:pPr>
              <w:spacing w:before="120"/>
              <w:jc w:val="left"/>
              <w:rPr>
                <w:rFonts w:cs="Arial"/>
                <w:sz w:val="24"/>
                <w:szCs w:val="24"/>
              </w:rPr>
            </w:pPr>
            <w:r w:rsidRPr="000F79C0">
              <w:rPr>
                <w:rFonts w:cs="Arial"/>
                <w:sz w:val="24"/>
                <w:szCs w:val="24"/>
              </w:rPr>
              <w:t>Reduce risk; or accept risk provided residual risk level is understood</w:t>
            </w:r>
          </w:p>
        </w:tc>
      </w:tr>
      <w:tr w:rsidR="000F79C0" w14:paraId="6D4A8756" w14:textId="77777777" w:rsidTr="00ED27FE">
        <w:tc>
          <w:tcPr>
            <w:tcW w:w="2515" w:type="dxa"/>
            <w:shd w:val="clear" w:color="auto" w:fill="00FF00"/>
          </w:tcPr>
          <w:p w14:paraId="315BE897" w14:textId="180930B9" w:rsidR="000F79C0" w:rsidRPr="000F79C0" w:rsidRDefault="000F79C0" w:rsidP="000F79C0">
            <w:pPr>
              <w:spacing w:before="12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LOW</w:t>
            </w:r>
          </w:p>
        </w:tc>
        <w:tc>
          <w:tcPr>
            <w:tcW w:w="11555" w:type="dxa"/>
          </w:tcPr>
          <w:p w14:paraId="2DF6BA01" w14:textId="3447305F" w:rsidR="000F79C0" w:rsidRPr="000F79C0" w:rsidRDefault="000F79C0" w:rsidP="000F79C0">
            <w:pPr>
              <w:spacing w:before="120"/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Accept the risk; Manage by routine procedure</w:t>
            </w:r>
          </w:p>
        </w:tc>
      </w:tr>
    </w:tbl>
    <w:p w14:paraId="659DA9B0" w14:textId="79AA4093" w:rsidR="00831011" w:rsidRDefault="00831011" w:rsidP="00DE482B">
      <w:pPr>
        <w:spacing w:after="0"/>
        <w:jc w:val="left"/>
        <w:rPr>
          <w:rFonts w:cs="Arial"/>
          <w:b/>
          <w:bCs/>
          <w:sz w:val="24"/>
          <w:szCs w:val="24"/>
          <w:u w:val="single"/>
        </w:rPr>
      </w:pPr>
    </w:p>
    <w:p w14:paraId="137C3DF1" w14:textId="77777777" w:rsidR="00ED27FE" w:rsidRPr="00150939" w:rsidRDefault="00ED27FE" w:rsidP="00DE482B">
      <w:pPr>
        <w:spacing w:after="0"/>
        <w:jc w:val="left"/>
        <w:rPr>
          <w:rFonts w:cs="Arial"/>
          <w:b/>
          <w:bCs/>
          <w:sz w:val="24"/>
          <w:szCs w:val="24"/>
          <w:u w:val="single"/>
        </w:rPr>
      </w:pPr>
    </w:p>
    <w:sectPr w:rsidR="00ED27FE" w:rsidRPr="00150939" w:rsidSect="00D31DF8">
      <w:pgSz w:w="16838" w:h="11906" w:orient="landscape" w:code="9"/>
      <w:pgMar w:top="1361" w:right="1766" w:bottom="737" w:left="992" w:header="1435" w:footer="720" w:gutter="0"/>
      <w:paperSrc w:first="7" w:other="7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0606C" w14:textId="77777777" w:rsidR="00BC11C8" w:rsidRDefault="00BC11C8">
      <w:r>
        <w:separator/>
      </w:r>
    </w:p>
  </w:endnote>
  <w:endnote w:type="continuationSeparator" w:id="0">
    <w:p w14:paraId="1A8A24FD" w14:textId="77777777" w:rsidR="00BC11C8" w:rsidRDefault="00BC1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FDA1F" w14:textId="77777777" w:rsidR="0072053A" w:rsidRDefault="0072053A">
    <w:pPr>
      <w:pStyle w:val="Footer"/>
    </w:pPr>
  </w:p>
  <w:p w14:paraId="2D81B4C3" w14:textId="77777777" w:rsidR="002277F4" w:rsidRDefault="002277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12BFF" w14:textId="77777777" w:rsidR="00300D8E" w:rsidRPr="00E25B7F" w:rsidRDefault="00300D8E" w:rsidP="00E25B7F">
    <w:pPr>
      <w:pStyle w:val="FooterLeft"/>
      <w:rPr>
        <w:rFonts w:ascii="Arial" w:hAnsi="Arial" w:cs="Arial"/>
        <w:sz w:val="16"/>
        <w:szCs w:val="16"/>
      </w:rPr>
    </w:pPr>
    <w:r>
      <w:rPr>
        <w:rFonts w:ascii="Wingdings 3" w:eastAsia="Wingdings 3" w:hAnsi="Wingdings 3" w:cs="Wingdings 3"/>
        <w:color w:val="C0504D"/>
        <w:sz w:val="16"/>
        <w:szCs w:val="16"/>
      </w:rPr>
      <w:t></w:t>
    </w:r>
    <w:r>
      <w:rPr>
        <w:rFonts w:ascii="Arial" w:hAnsi="Arial" w:cs="Arial"/>
        <w:sz w:val="16"/>
        <w:szCs w:val="16"/>
      </w:rPr>
      <w:t xml:space="preserve"> Page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 \* Arabic  \* MERGEFORMAT </w:instrText>
    </w:r>
    <w:r>
      <w:rPr>
        <w:rFonts w:ascii="Arial" w:hAnsi="Arial" w:cs="Arial"/>
        <w:sz w:val="16"/>
        <w:szCs w:val="16"/>
      </w:rPr>
      <w:fldChar w:fldCharType="separate"/>
    </w:r>
    <w:r w:rsidR="00E315C7">
      <w:rPr>
        <w:rFonts w:ascii="Arial" w:hAnsi="Arial" w:cs="Arial"/>
        <w:noProof/>
        <w:sz w:val="16"/>
        <w:szCs w:val="16"/>
      </w:rPr>
      <w:t>2</w:t>
    </w:r>
    <w:r>
      <w:rPr>
        <w:rFonts w:ascii="Arial" w:hAnsi="Arial" w:cs="Arial"/>
        <w:noProof/>
        <w:sz w:val="16"/>
        <w:szCs w:val="16"/>
      </w:rPr>
      <w:fldChar w:fldCharType="end"/>
    </w:r>
  </w:p>
  <w:p w14:paraId="71BF3620" w14:textId="77777777" w:rsidR="002277F4" w:rsidRDefault="002277F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082AE" w14:textId="77777777" w:rsidR="00300D8E" w:rsidRDefault="00300D8E" w:rsidP="00652DE5">
    <w:pPr>
      <w:pStyle w:val="Footer"/>
      <w:tabs>
        <w:tab w:val="clear" w:pos="4153"/>
        <w:tab w:val="clear" w:pos="8306"/>
        <w:tab w:val="center" w:pos="4820"/>
        <w:tab w:val="right" w:pos="9498"/>
      </w:tabs>
      <w:rPr>
        <w:rFonts w:cs="Arial"/>
        <w:vanish/>
        <w:color w:val="999999"/>
        <w:sz w:val="16"/>
        <w:szCs w:val="16"/>
      </w:rPr>
    </w:pPr>
    <w:r>
      <w:rPr>
        <w:rFonts w:cs="Arial"/>
        <w:vanish/>
        <w:color w:val="999999"/>
        <w:sz w:val="16"/>
        <w:szCs w:val="16"/>
      </w:rPr>
      <w:t xml:space="preserve">Author:                                  Date Created:                  </w:t>
    </w:r>
    <w:r>
      <w:rPr>
        <w:rFonts w:cs="Arial"/>
        <w:vanish/>
        <w:color w:val="999999"/>
        <w:sz w:val="16"/>
        <w:szCs w:val="16"/>
      </w:rPr>
      <w:tab/>
      <w:t xml:space="preserve">Last Modified:  </w:t>
    </w:r>
  </w:p>
  <w:p w14:paraId="4E621CB6" w14:textId="77777777" w:rsidR="00300D8E" w:rsidRPr="00652DE5" w:rsidRDefault="00300D8E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27340" w14:textId="77777777" w:rsidR="00BC11C8" w:rsidRDefault="00BC11C8">
      <w:r>
        <w:separator/>
      </w:r>
    </w:p>
  </w:footnote>
  <w:footnote w:type="continuationSeparator" w:id="0">
    <w:p w14:paraId="58AF7C03" w14:textId="77777777" w:rsidR="00BC11C8" w:rsidRDefault="00BC1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62033" w14:textId="77777777" w:rsidR="0072053A" w:rsidRDefault="0072053A">
    <w:pPr>
      <w:pStyle w:val="Header"/>
    </w:pPr>
  </w:p>
  <w:p w14:paraId="53F999E1" w14:textId="77777777" w:rsidR="002277F4" w:rsidRDefault="002277F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1608" w14:textId="3DA73F19" w:rsidR="79C2BC63" w:rsidRDefault="79C2BC63" w:rsidP="79C2BC63">
    <w:pPr>
      <w:pStyle w:val="Header"/>
    </w:pPr>
  </w:p>
  <w:p w14:paraId="7C607C3E" w14:textId="77777777" w:rsidR="002277F4" w:rsidRDefault="002277F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97B38" w14:textId="32D599CF" w:rsidR="00300D8E" w:rsidRDefault="00300D8E" w:rsidP="006E7242">
    <w:pPr>
      <w:pStyle w:val="Header"/>
      <w:spacing w:before="70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A622EA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65A6EE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80"/>
    <w:multiLevelType w:val="singleLevel"/>
    <w:tmpl w:val="5B7C1D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5D2278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12221F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E52709"/>
    <w:multiLevelType w:val="hybridMultilevel"/>
    <w:tmpl w:val="A0CC4A06"/>
    <w:lvl w:ilvl="0" w:tplc="027A71F0">
      <w:start w:val="1"/>
      <w:numFmt w:val="bullet"/>
      <w:lvlText w:val=""/>
      <w:lvlJc w:val="left"/>
      <w:pPr>
        <w:tabs>
          <w:tab w:val="num" w:pos="170"/>
        </w:tabs>
        <w:ind w:left="2160" w:firstLine="1299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8734A"/>
    <w:multiLevelType w:val="hybridMultilevel"/>
    <w:tmpl w:val="4AA652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070EF7"/>
    <w:multiLevelType w:val="hybridMultilevel"/>
    <w:tmpl w:val="0C8221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D97090"/>
    <w:multiLevelType w:val="hybridMultilevel"/>
    <w:tmpl w:val="0826F1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290D70"/>
    <w:multiLevelType w:val="hybridMultilevel"/>
    <w:tmpl w:val="69D6BD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CA5017"/>
    <w:multiLevelType w:val="hybridMultilevel"/>
    <w:tmpl w:val="995E53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5D449D"/>
    <w:multiLevelType w:val="hybridMultilevel"/>
    <w:tmpl w:val="4D5E6AC8"/>
    <w:lvl w:ilvl="0" w:tplc="027A71F0">
      <w:start w:val="1"/>
      <w:numFmt w:val="bullet"/>
      <w:lvlText w:val=""/>
      <w:lvlJc w:val="left"/>
      <w:pPr>
        <w:tabs>
          <w:tab w:val="num" w:pos="170"/>
        </w:tabs>
        <w:ind w:left="2160" w:firstLine="1299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F0490"/>
    <w:multiLevelType w:val="hybridMultilevel"/>
    <w:tmpl w:val="6F581A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2B1D39"/>
    <w:multiLevelType w:val="hybridMultilevel"/>
    <w:tmpl w:val="93A000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610531">
    <w:abstractNumId w:val="1"/>
  </w:num>
  <w:num w:numId="2" w16cid:durableId="2050454950">
    <w:abstractNumId w:val="0"/>
  </w:num>
  <w:num w:numId="3" w16cid:durableId="1626035610">
    <w:abstractNumId w:val="4"/>
  </w:num>
  <w:num w:numId="4" w16cid:durableId="1329289366">
    <w:abstractNumId w:val="2"/>
  </w:num>
  <w:num w:numId="5" w16cid:durableId="376970598">
    <w:abstractNumId w:val="3"/>
  </w:num>
  <w:num w:numId="6" w16cid:durableId="1042631746">
    <w:abstractNumId w:val="5"/>
  </w:num>
  <w:num w:numId="7" w16cid:durableId="899950025">
    <w:abstractNumId w:val="11"/>
  </w:num>
  <w:num w:numId="8" w16cid:durableId="846016012">
    <w:abstractNumId w:val="7"/>
  </w:num>
  <w:num w:numId="9" w16cid:durableId="1049762315">
    <w:abstractNumId w:val="9"/>
  </w:num>
  <w:num w:numId="10" w16cid:durableId="1774938846">
    <w:abstractNumId w:val="6"/>
  </w:num>
  <w:num w:numId="11" w16cid:durableId="1519537762">
    <w:abstractNumId w:val="12"/>
  </w:num>
  <w:num w:numId="12" w16cid:durableId="1444567700">
    <w:abstractNumId w:val="8"/>
  </w:num>
  <w:num w:numId="13" w16cid:durableId="970596141">
    <w:abstractNumId w:val="10"/>
  </w:num>
  <w:num w:numId="14" w16cid:durableId="10544320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BFC"/>
    <w:rsid w:val="00021F4A"/>
    <w:rsid w:val="00022281"/>
    <w:rsid w:val="00062287"/>
    <w:rsid w:val="00075396"/>
    <w:rsid w:val="000A2C7C"/>
    <w:rsid w:val="000A6438"/>
    <w:rsid w:val="000C5DF9"/>
    <w:rsid w:val="000D134B"/>
    <w:rsid w:val="000D7571"/>
    <w:rsid w:val="000F79C0"/>
    <w:rsid w:val="001074E9"/>
    <w:rsid w:val="00120CDC"/>
    <w:rsid w:val="00135818"/>
    <w:rsid w:val="001456F0"/>
    <w:rsid w:val="00150939"/>
    <w:rsid w:val="001862E6"/>
    <w:rsid w:val="002277F4"/>
    <w:rsid w:val="002338D1"/>
    <w:rsid w:val="00244C30"/>
    <w:rsid w:val="00255F38"/>
    <w:rsid w:val="00260CC1"/>
    <w:rsid w:val="002936A4"/>
    <w:rsid w:val="00300D8E"/>
    <w:rsid w:val="0036120F"/>
    <w:rsid w:val="00365A84"/>
    <w:rsid w:val="00380F9A"/>
    <w:rsid w:val="003B71DC"/>
    <w:rsid w:val="003C2010"/>
    <w:rsid w:val="003F11D7"/>
    <w:rsid w:val="00412F96"/>
    <w:rsid w:val="00486611"/>
    <w:rsid w:val="004870F3"/>
    <w:rsid w:val="00495DCF"/>
    <w:rsid w:val="004A7BD6"/>
    <w:rsid w:val="005239BB"/>
    <w:rsid w:val="005A5D2A"/>
    <w:rsid w:val="00652DE5"/>
    <w:rsid w:val="006C09BB"/>
    <w:rsid w:val="006D45AA"/>
    <w:rsid w:val="006E7242"/>
    <w:rsid w:val="006F4828"/>
    <w:rsid w:val="007120EE"/>
    <w:rsid w:val="00715656"/>
    <w:rsid w:val="0072053A"/>
    <w:rsid w:val="0072459C"/>
    <w:rsid w:val="00741CB9"/>
    <w:rsid w:val="00785231"/>
    <w:rsid w:val="007E1645"/>
    <w:rsid w:val="00811FD5"/>
    <w:rsid w:val="008178D9"/>
    <w:rsid w:val="00831011"/>
    <w:rsid w:val="00836E7E"/>
    <w:rsid w:val="00843F3C"/>
    <w:rsid w:val="0085671D"/>
    <w:rsid w:val="00864A8E"/>
    <w:rsid w:val="00887D52"/>
    <w:rsid w:val="00897470"/>
    <w:rsid w:val="008A75DB"/>
    <w:rsid w:val="008D0482"/>
    <w:rsid w:val="0090020A"/>
    <w:rsid w:val="00910E6B"/>
    <w:rsid w:val="00924A53"/>
    <w:rsid w:val="009312C7"/>
    <w:rsid w:val="009A46AB"/>
    <w:rsid w:val="009E3608"/>
    <w:rsid w:val="00A35012"/>
    <w:rsid w:val="00A442A6"/>
    <w:rsid w:val="00A83E3B"/>
    <w:rsid w:val="00A90865"/>
    <w:rsid w:val="00AD277C"/>
    <w:rsid w:val="00AD4935"/>
    <w:rsid w:val="00AD6699"/>
    <w:rsid w:val="00B139EB"/>
    <w:rsid w:val="00B330C0"/>
    <w:rsid w:val="00B81C89"/>
    <w:rsid w:val="00BC11C8"/>
    <w:rsid w:val="00C454A7"/>
    <w:rsid w:val="00C544DE"/>
    <w:rsid w:val="00C90A6C"/>
    <w:rsid w:val="00C910B8"/>
    <w:rsid w:val="00C95F4D"/>
    <w:rsid w:val="00CA4BFC"/>
    <w:rsid w:val="00CF69C2"/>
    <w:rsid w:val="00D05D76"/>
    <w:rsid w:val="00D31DF8"/>
    <w:rsid w:val="00D32CE8"/>
    <w:rsid w:val="00D51C16"/>
    <w:rsid w:val="00D65FF6"/>
    <w:rsid w:val="00DA24BD"/>
    <w:rsid w:val="00DA29DA"/>
    <w:rsid w:val="00DC50A6"/>
    <w:rsid w:val="00DE482B"/>
    <w:rsid w:val="00E024A0"/>
    <w:rsid w:val="00E25B7F"/>
    <w:rsid w:val="00E315C7"/>
    <w:rsid w:val="00E45691"/>
    <w:rsid w:val="00E91527"/>
    <w:rsid w:val="00EA72C4"/>
    <w:rsid w:val="00ED27FE"/>
    <w:rsid w:val="00F2571F"/>
    <w:rsid w:val="00FD2D65"/>
    <w:rsid w:val="4A1F9914"/>
    <w:rsid w:val="6FE51CB2"/>
    <w:rsid w:val="79C2B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B4D333"/>
  <w15:docId w15:val="{86D5AD4F-C049-413A-94A7-BB4C5D03A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69C2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Univers Condensed" w:hAnsi="Univers Condensed"/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Univers Condensed" w:hAnsi="Univers Condensed"/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Univers Condensed" w:hAnsi="Univers Condensed"/>
      <w:sz w:val="28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Univers Condensed" w:hAnsi="Univers Condensed"/>
      <w:b/>
      <w:sz w:val="28"/>
    </w:rPr>
  </w:style>
  <w:style w:type="paragraph" w:styleId="Heading5">
    <w:name w:val="heading 5"/>
    <w:basedOn w:val="Normal"/>
    <w:next w:val="Normal"/>
    <w:qFormat/>
    <w:pPr>
      <w:keepNext/>
      <w:jc w:val="left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Univers Condensed" w:hAnsi="Univers Condensed"/>
      <w:b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Univers Condensed" w:hAnsi="Univers Condensed"/>
      <w:i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Univers Condensed" w:hAnsi="Univers Condensed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Univers Condensed" w:hAnsi="Univers Condensed"/>
    </w:rPr>
  </w:style>
  <w:style w:type="character" w:styleId="CommentReference">
    <w:name w:val="annotation reference"/>
    <w:semiHidden/>
    <w:rPr>
      <w:rFonts w:ascii="Univers Condensed" w:hAnsi="Univers Condensed"/>
      <w:sz w:val="16"/>
    </w:rPr>
  </w:style>
  <w:style w:type="character" w:styleId="Emphasis">
    <w:name w:val="Emphasis"/>
    <w:qFormat/>
    <w:rPr>
      <w:rFonts w:ascii="Garamond" w:hAnsi="Garamond"/>
    </w:rPr>
  </w:style>
  <w:style w:type="character" w:styleId="EndnoteReference">
    <w:name w:val="endnote reference"/>
    <w:semiHidden/>
    <w:rPr>
      <w:rFonts w:ascii="Univers Condensed" w:hAnsi="Univers Condensed"/>
      <w:vertAlign w:val="superscript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Univers Condensed" w:hAnsi="Univers Condensed"/>
      <w:sz w:val="28"/>
    </w:rPr>
  </w:style>
  <w:style w:type="paragraph" w:styleId="EnvelopeReturn">
    <w:name w:val="envelope return"/>
    <w:basedOn w:val="Normal"/>
    <w:rPr>
      <w:rFonts w:ascii="Univers Condensed" w:hAnsi="Univers Condensed"/>
    </w:rPr>
  </w:style>
  <w:style w:type="character" w:styleId="FollowedHyperlink">
    <w:name w:val="FollowedHyperlink"/>
    <w:rPr>
      <w:rFonts w:ascii="Univers Condensed" w:hAnsi="Univers Condensed"/>
      <w:color w:val="800080"/>
      <w:u w:val="single"/>
    </w:rPr>
  </w:style>
  <w:style w:type="character" w:styleId="FootnoteReference">
    <w:name w:val="footnote reference"/>
    <w:semiHidden/>
    <w:rPr>
      <w:rFonts w:ascii="Univers Condensed" w:hAnsi="Univers Condensed"/>
      <w:vertAlign w:val="superscript"/>
    </w:rPr>
  </w:style>
  <w:style w:type="character" w:styleId="Hyperlink">
    <w:name w:val="Hyperlink"/>
    <w:rPr>
      <w:rFonts w:ascii="Univers Condensed" w:hAnsi="Univers Condensed"/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Heading">
    <w:name w:val="index heading"/>
    <w:basedOn w:val="Normal"/>
    <w:next w:val="Index1"/>
    <w:semiHidden/>
    <w:rPr>
      <w:rFonts w:ascii="Univers Condensed" w:hAnsi="Univers Condensed"/>
      <w:b/>
    </w:rPr>
  </w:style>
  <w:style w:type="character" w:styleId="LineNumber">
    <w:name w:val="line number"/>
    <w:rPr>
      <w:rFonts w:ascii="Garamond" w:hAnsi="Garamond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Univers Condensed" w:hAnsi="Univers Condensed"/>
    </w:rPr>
  </w:style>
  <w:style w:type="character" w:styleId="PageNumber">
    <w:name w:val="page number"/>
    <w:rPr>
      <w:rFonts w:ascii="Garamond" w:hAnsi="Garamond"/>
    </w:rPr>
  </w:style>
  <w:style w:type="character" w:styleId="Strong">
    <w:name w:val="Strong"/>
    <w:qFormat/>
    <w:rPr>
      <w:rFonts w:ascii="Garamond" w:hAnsi="Garamond"/>
      <w:b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Univers Condensed" w:hAnsi="Univers Condensed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Univers Condensed" w:hAnsi="Univers Condensed"/>
      <w:b/>
      <w:kern w:val="28"/>
      <w:sz w:val="36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Univers Condensed" w:hAnsi="Univers Condensed"/>
      <w:b/>
    </w:rPr>
  </w:style>
  <w:style w:type="paragraph" w:styleId="Date">
    <w:name w:val="Date"/>
    <w:basedOn w:val="Normal"/>
    <w:next w:val="Normal"/>
    <w:pPr>
      <w:spacing w:after="220" w:line="220" w:lineRule="atLeast"/>
    </w:pPr>
    <w:rPr>
      <w:spacing w:val="-5"/>
    </w:rPr>
  </w:style>
  <w:style w:type="paragraph" w:customStyle="1" w:styleId="InsideAddressName">
    <w:name w:val="Inside Address Name"/>
    <w:basedOn w:val="Normal"/>
    <w:next w:val="Normal"/>
    <w:pPr>
      <w:spacing w:before="220" w:line="220" w:lineRule="atLeast"/>
    </w:pPr>
    <w:rPr>
      <w:spacing w:val="-5"/>
    </w:rPr>
  </w:style>
  <w:style w:type="paragraph" w:styleId="BodyText">
    <w:name w:val="Body Text"/>
    <w:basedOn w:val="Normal"/>
    <w:link w:val="BodyTextChar"/>
    <w:rPr>
      <w:sz w:val="22"/>
    </w:rPr>
  </w:style>
  <w:style w:type="paragraph" w:customStyle="1" w:styleId="FileNo">
    <w:name w:val="File No"/>
    <w:basedOn w:val="Heading5"/>
    <w:pPr>
      <w:spacing w:after="24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ject">
    <w:name w:val="Subject"/>
    <w:basedOn w:val="Normal"/>
    <w:next w:val="BodyText"/>
    <w:link w:val="SubjectChar"/>
    <w:pPr>
      <w:spacing w:after="220"/>
      <w:jc w:val="left"/>
    </w:pPr>
    <w:rPr>
      <w:rFonts w:ascii="Univers Condensed" w:hAnsi="Univers Condensed"/>
      <w:b/>
      <w:spacing w:val="-4"/>
      <w:sz w:val="26"/>
      <w:szCs w:val="26"/>
    </w:rPr>
  </w:style>
  <w:style w:type="character" w:customStyle="1" w:styleId="SubjectChar">
    <w:name w:val="Subject Char"/>
    <w:link w:val="Subject"/>
    <w:rPr>
      <w:rFonts w:ascii="Univers Condensed" w:hAnsi="Univers Condensed"/>
      <w:b/>
      <w:spacing w:val="-4"/>
      <w:sz w:val="26"/>
      <w:szCs w:val="26"/>
      <w:lang w:val="en-AU" w:eastAsia="en-AU" w:bidi="ar-SA"/>
    </w:rPr>
  </w:style>
  <w:style w:type="paragraph" w:styleId="BlockText">
    <w:name w:val="Block Text"/>
    <w:basedOn w:val="Normal"/>
    <w:pPr>
      <w:ind w:left="1440" w:right="144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FooterLeft">
    <w:name w:val="Footer Left"/>
    <w:basedOn w:val="Footer"/>
    <w:uiPriority w:val="35"/>
    <w:qFormat/>
    <w:rsid w:val="00E25B7F"/>
    <w:pPr>
      <w:pBdr>
        <w:top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/>
      <w:contextualSpacing/>
      <w:jc w:val="left"/>
    </w:pPr>
    <w:rPr>
      <w:rFonts w:ascii="Calibri" w:eastAsia="Calibri" w:hAnsi="Calibri"/>
      <w:color w:val="7F7F7F"/>
      <w:szCs w:val="18"/>
      <w:lang w:val="en-US" w:eastAsia="ja-JP"/>
    </w:rPr>
  </w:style>
  <w:style w:type="character" w:customStyle="1" w:styleId="FooterChar">
    <w:name w:val="Footer Char"/>
    <w:link w:val="Footer"/>
    <w:rsid w:val="00652DE5"/>
    <w:rPr>
      <w:rFonts w:ascii="Arial" w:hAnsi="Arial"/>
    </w:rPr>
  </w:style>
  <w:style w:type="character" w:customStyle="1" w:styleId="BodyTextChar">
    <w:name w:val="Body Text Char"/>
    <w:link w:val="BodyText"/>
    <w:rsid w:val="00022281"/>
    <w:rPr>
      <w:rFonts w:ascii="Arial" w:hAnsi="Arial"/>
      <w:sz w:val="22"/>
    </w:rPr>
  </w:style>
  <w:style w:type="paragraph" w:styleId="NoSpacing">
    <w:name w:val="No Spacing"/>
    <w:uiPriority w:val="1"/>
    <w:qFormat/>
    <w:rsid w:val="00300D8E"/>
    <w:pPr>
      <w:jc w:val="both"/>
    </w:pPr>
    <w:rPr>
      <w:rFonts w:ascii="Arial" w:hAnsi="Arial"/>
    </w:rPr>
  </w:style>
  <w:style w:type="paragraph" w:customStyle="1" w:styleId="Default">
    <w:name w:val="Default"/>
    <w:rsid w:val="002936A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Pa4">
    <w:name w:val="Pa4"/>
    <w:basedOn w:val="Default"/>
    <w:next w:val="Default"/>
    <w:uiPriority w:val="99"/>
    <w:rsid w:val="0090020A"/>
    <w:pPr>
      <w:spacing w:line="161" w:lineRule="atLeast"/>
    </w:pPr>
    <w:rPr>
      <w:rFonts w:ascii="Gotham Book" w:eastAsia="Times New Roman" w:hAnsi="Gotham Book" w:cs="Times New Roman"/>
      <w:color w:val="auto"/>
      <w:lang w:eastAsia="en-AU"/>
    </w:rPr>
  </w:style>
  <w:style w:type="paragraph" w:styleId="ListParagraph">
    <w:name w:val="List Paragraph"/>
    <w:basedOn w:val="Normal"/>
    <w:uiPriority w:val="34"/>
    <w:qFormat/>
    <w:rsid w:val="00244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0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736</Words>
  <Characters>4134</Characters>
  <Application>Microsoft Office Word</Application>
  <DocSecurity>4</DocSecurity>
  <Lines>187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to ***</vt:lpstr>
    </vt:vector>
  </TitlesOfParts>
  <Company>Wollongong City Council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to ***</dc:title>
  <dc:subject/>
  <dc:creator>Alyson Brown</dc:creator>
  <cp:keywords/>
  <cp:lastModifiedBy>Bronwyn Cox</cp:lastModifiedBy>
  <cp:revision>2</cp:revision>
  <cp:lastPrinted>2013-08-26T02:32:00Z</cp:lastPrinted>
  <dcterms:created xsi:type="dcterms:W3CDTF">2023-11-13T03:23:00Z</dcterms:created>
  <dcterms:modified xsi:type="dcterms:W3CDTF">2023-11-13T03:23:00Z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CONT-recNumber">
    <vt:lpwstr>Container.Record Number</vt:lpwstr>
  </property>
  <property fmtid="{D5CDD505-2E9C-101B-9397-08002B2CF9AE}" pid="3" name="TRIM-LOC-recAuthor|~|locSortName">
    <vt:lpwstr>Author.Name</vt:lpwstr>
  </property>
  <property fmtid="{D5CDD505-2E9C-101B-9397-08002B2CF9AE}" pid="4" name="TRIM-recDateRegistered|~|3">
    <vt:lpwstr>Date Registered</vt:lpwstr>
  </property>
  <property fmtid="{D5CDD505-2E9C-101B-9397-08002B2CF9AE}" pid="5" name="TRIM-recDateModified|~|3">
    <vt:lpwstr>Date Modified</vt:lpwstr>
  </property>
  <property fmtid="{D5CDD505-2E9C-101B-9397-08002B2CF9AE}" pid="6" name="TRIM-recNumber">
    <vt:lpwstr>Record Number</vt:lpwstr>
  </property>
</Properties>
</file>